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8EA" w:rsidRDefault="00BD28EA" w:rsidP="00BD28EA">
      <w:pPr>
        <w:suppressAutoHyphens/>
        <w:spacing w:before="240" w:after="0" w:line="240" w:lineRule="auto"/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</w:pP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X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en-US" w:eastAsia="ru-RU"/>
        </w:rPr>
        <w:t>III</w:t>
      </w: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 xml:space="preserve"> ВСЕРОССИЙСКАЯ МУЛЬТИПРОФЕССИОНАЛЬНАЯ КОНФЕРЕНЦИЯ 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>«ТЕРРИТОРИЯ ПРАВА - 2026</w:t>
      </w:r>
      <w:r w:rsidRPr="007E54F4"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>»</w:t>
      </w:r>
      <w:r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  <w:t xml:space="preserve"> 19 ноября 2026 г. для юриста.</w:t>
      </w:r>
    </w:p>
    <w:p w:rsidR="00BD28EA" w:rsidRPr="00C967D6" w:rsidRDefault="00BD28EA" w:rsidP="00BD28EA">
      <w:pPr>
        <w:spacing w:before="120" w:after="0" w:line="276" w:lineRule="auto"/>
        <w:jc w:val="center"/>
        <w:rPr>
          <w:rFonts w:ascii="Etelka Light Pro" w:hAnsi="Etelka Light Pro"/>
          <w:i/>
          <w:szCs w:val="21"/>
          <w:lang w:val="ru-RU" w:eastAsia="ru-RU"/>
        </w:rPr>
      </w:pPr>
      <w:r w:rsidRPr="00C967D6">
        <w:rPr>
          <w:rFonts w:ascii="Etelka Light Pro" w:hAnsi="Etelka Light Pro"/>
          <w:i/>
          <w:szCs w:val="21"/>
          <w:lang w:val="ru-RU" w:eastAsia="ru-RU"/>
        </w:rPr>
        <w:t>Приглашаем стать участником ключевого мероприятия года для профессионалов! Лучшие спикеры разберут главные изменения законодательства и п</w:t>
      </w:r>
      <w:r>
        <w:rPr>
          <w:rFonts w:ascii="Etelka Light Pro" w:hAnsi="Etelka Light Pro"/>
          <w:i/>
          <w:szCs w:val="21"/>
          <w:lang w:val="ru-RU" w:eastAsia="ru-RU"/>
        </w:rPr>
        <w:t>равоприменительную практику 2026</w:t>
      </w:r>
      <w:r w:rsidRPr="00C967D6">
        <w:rPr>
          <w:rFonts w:ascii="Etelka Light Pro" w:hAnsi="Etelka Light Pro"/>
          <w:i/>
          <w:szCs w:val="21"/>
          <w:lang w:val="ru-RU" w:eastAsia="ru-RU"/>
        </w:rPr>
        <w:t xml:space="preserve"> года, </w:t>
      </w:r>
      <w:r>
        <w:rPr>
          <w:rFonts w:ascii="Etelka Light Pro" w:hAnsi="Etelka Light Pro"/>
          <w:i/>
          <w:szCs w:val="21"/>
          <w:lang w:val="ru-RU" w:eastAsia="ru-RU"/>
        </w:rPr>
        <w:t>представят новации и тренды 2027</w:t>
      </w:r>
      <w:r w:rsidRPr="00C967D6">
        <w:rPr>
          <w:rFonts w:ascii="Etelka Light Pro" w:hAnsi="Etelka Light Pro"/>
          <w:i/>
          <w:szCs w:val="21"/>
          <w:lang w:val="ru-RU" w:eastAsia="ru-RU"/>
        </w:rPr>
        <w:t xml:space="preserve"> года.</w:t>
      </w:r>
      <w:r w:rsidRPr="00C967D6">
        <w:rPr>
          <w:rFonts w:cs="Calibri"/>
          <w:bCs/>
          <w:lang w:val="ru-RU"/>
        </w:rPr>
        <w:t xml:space="preserve"> </w:t>
      </w:r>
      <w:r w:rsidRPr="00C967D6">
        <w:rPr>
          <w:rFonts w:ascii="Etelka Light Pro" w:hAnsi="Etelka Light Pro"/>
          <w:bCs/>
          <w:i/>
          <w:szCs w:val="21"/>
          <w:lang w:val="ru-RU" w:eastAsia="ru-RU"/>
        </w:rPr>
        <w:t>Конференция пройдет в отеле «Московские ворота».  Дистанционно конференцию можно посмотреть онлайн и в записи в любой точке России.</w:t>
      </w:r>
    </w:p>
    <w:p w:rsidR="00BD28EA" w:rsidRPr="00C967D6" w:rsidRDefault="00BD28EA" w:rsidP="00BD28EA">
      <w:pPr>
        <w:spacing w:before="120" w:after="0" w:line="276" w:lineRule="auto"/>
        <w:rPr>
          <w:rFonts w:ascii="Etelka Text Pro" w:hAnsi="Etelka Text Pro"/>
          <w:b/>
          <w:sz w:val="24"/>
          <w:lang w:val="ru-RU"/>
        </w:rPr>
      </w:pPr>
      <w:r w:rsidRPr="00C967D6">
        <w:rPr>
          <w:rFonts w:ascii="Etelka Text Pro" w:hAnsi="Etelka Text Pro"/>
          <w:b/>
          <w:sz w:val="24"/>
          <w:lang w:val="ru-RU"/>
        </w:rPr>
        <w:t>Чем полезно мероприятие:</w:t>
      </w:r>
    </w:p>
    <w:p w:rsidR="00BD28EA" w:rsidRPr="00C967D6" w:rsidRDefault="00BD28EA" w:rsidP="00BD28EA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C967D6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69EF4F2" wp14:editId="1B278969">
            <wp:simplePos x="0" y="0"/>
            <wp:positionH relativeFrom="column">
              <wp:posOffset>33020</wp:posOffset>
            </wp:positionH>
            <wp:positionV relativeFrom="paragraph">
              <wp:posOffset>99695</wp:posOffset>
            </wp:positionV>
            <wp:extent cx="314325" cy="314325"/>
            <wp:effectExtent l="0" t="0" r="9525" b="9525"/>
            <wp:wrapNone/>
            <wp:docPr id="9" name="Рисунок 9" descr="C:\Users\lykova\AppData\Local\Microsoft\Windows\INetCache\Content.Word\icon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 descr="C:\Users\lykova\AppData\Local\Microsoft\Windows\INetCache\Content.Word\icon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7D6">
        <w:rPr>
          <w:rFonts w:ascii="Etelka Light Pro" w:hAnsi="Etelka Light Pro"/>
          <w:bCs/>
          <w:szCs w:val="21"/>
          <w:lang w:val="ru-RU" w:eastAsia="ru-RU"/>
        </w:rPr>
        <w:t xml:space="preserve">Узнаете рекомендации по сложным вопросам применения законодательства от авторитетных лекторов </w:t>
      </w:r>
      <w:r>
        <w:rPr>
          <w:rFonts w:ascii="Etelka Light Pro" w:hAnsi="Etelka Light Pro"/>
          <w:bCs/>
          <w:szCs w:val="21"/>
          <w:lang w:val="ru-RU" w:eastAsia="ru-RU"/>
        </w:rPr>
        <w:t xml:space="preserve">Москвы и </w:t>
      </w:r>
      <w:r w:rsidRPr="00C967D6">
        <w:rPr>
          <w:rFonts w:ascii="Etelka Light Pro" w:hAnsi="Etelka Light Pro"/>
          <w:bCs/>
          <w:szCs w:val="21"/>
          <w:lang w:val="ru-RU" w:eastAsia="ru-RU"/>
        </w:rPr>
        <w:t>Санкт-Петербурга.</w:t>
      </w:r>
    </w:p>
    <w:p w:rsidR="00BD28EA" w:rsidRPr="00DB1A0B" w:rsidRDefault="00BD28EA" w:rsidP="00BD28EA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DB1A0B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56CF3C09" wp14:editId="673F1CA1">
            <wp:simplePos x="0" y="0"/>
            <wp:positionH relativeFrom="column">
              <wp:posOffset>38100</wp:posOffset>
            </wp:positionH>
            <wp:positionV relativeFrom="paragraph">
              <wp:posOffset>52070</wp:posOffset>
            </wp:positionV>
            <wp:extent cx="314325" cy="35242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A0B">
        <w:rPr>
          <w:rFonts w:ascii="Etelka Light Pro" w:hAnsi="Etelka Light Pro"/>
          <w:bCs/>
          <w:szCs w:val="21"/>
          <w:lang w:val="ru-RU" w:eastAsia="ru-RU"/>
        </w:rPr>
        <w:t>Сможете оценивать возможности и риски бизнеса</w:t>
      </w:r>
      <w:r w:rsidRPr="00DB1A0B">
        <w:rPr>
          <w:rFonts w:cs="Calibri"/>
          <w:bCs/>
          <w:lang w:val="ru-RU"/>
        </w:rPr>
        <w:t>,</w:t>
      </w:r>
      <w:r w:rsidRPr="00DB1A0B">
        <w:rPr>
          <w:rFonts w:ascii="Etelka Light Pro" w:hAnsi="Etelka Light Pro"/>
          <w:bCs/>
          <w:szCs w:val="21"/>
          <w:lang w:val="ru-RU" w:eastAsia="ru-RU"/>
        </w:rPr>
        <w:t xml:space="preserve"> принимать обоснованные решения, использовать все возможности законодательства для защиты интересов компании.</w:t>
      </w:r>
    </w:p>
    <w:p w:rsidR="00BD28EA" w:rsidRDefault="00BD28EA" w:rsidP="00BD28EA">
      <w:pPr>
        <w:spacing w:before="120" w:after="0" w:line="240" w:lineRule="auto"/>
        <w:ind w:left="709"/>
        <w:jc w:val="both"/>
        <w:rPr>
          <w:rFonts w:ascii="Etelka Light Pro" w:hAnsi="Etelka Light Pro"/>
          <w:bCs/>
          <w:szCs w:val="21"/>
          <w:lang w:val="ru-RU" w:eastAsia="ru-RU"/>
        </w:rPr>
      </w:pPr>
      <w:r w:rsidRPr="006E4E2F">
        <w:rPr>
          <w:rFonts w:ascii="Etelka Light Pro" w:hAnsi="Etelka Light Pro"/>
          <w:bCs/>
          <w:noProof/>
          <w:szCs w:val="21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7B3A33E3" wp14:editId="02E57EC9">
            <wp:simplePos x="0" y="0"/>
            <wp:positionH relativeFrom="column">
              <wp:posOffset>32385</wp:posOffset>
            </wp:positionH>
            <wp:positionV relativeFrom="paragraph">
              <wp:posOffset>86360</wp:posOffset>
            </wp:positionV>
            <wp:extent cx="374015" cy="314325"/>
            <wp:effectExtent l="0" t="0" r="698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E2F">
        <w:rPr>
          <w:rFonts w:ascii="Etelka Light Pro" w:hAnsi="Etelka Light Pro"/>
          <w:bCs/>
          <w:szCs w:val="21"/>
          <w:lang w:val="ru-RU" w:eastAsia="ru-RU"/>
        </w:rPr>
        <w:t xml:space="preserve">Получите </w:t>
      </w:r>
      <w:r>
        <w:rPr>
          <w:rFonts w:ascii="Etelka Light Pro" w:hAnsi="Etelka Light Pro"/>
          <w:bCs/>
          <w:szCs w:val="21"/>
          <w:lang w:val="ru-RU" w:eastAsia="ru-RU"/>
        </w:rPr>
        <w:t>10</w:t>
      </w:r>
      <w:r w:rsidRPr="006E4E2F">
        <w:rPr>
          <w:rFonts w:ascii="Etelka Light Pro" w:hAnsi="Etelka Light Pro"/>
          <w:bCs/>
          <w:szCs w:val="21"/>
          <w:lang w:val="ru-RU" w:eastAsia="ru-RU"/>
        </w:rPr>
        <w:t xml:space="preserve"> часов полезной информации, раздаточные материалы спикеров и сертификат участника в электронном</w:t>
      </w:r>
      <w:r w:rsidRPr="00DB1A0B">
        <w:rPr>
          <w:rFonts w:ascii="Etelka Light Pro" w:hAnsi="Etelka Light Pro"/>
          <w:bCs/>
          <w:szCs w:val="21"/>
          <w:lang w:val="ru-RU" w:eastAsia="ru-RU"/>
        </w:rPr>
        <w:t xml:space="preserve"> виде.</w:t>
      </w:r>
    </w:p>
    <w:p w:rsidR="00BD28EA" w:rsidRDefault="00BD28EA" w:rsidP="00BD28EA">
      <w:pPr>
        <w:spacing w:before="240" w:after="12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ПРОГРАММА КОНФЕРЕНЦИИ</w:t>
      </w:r>
      <w:r w:rsidRPr="0086283A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 xml:space="preserve"> </w:t>
      </w: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ДЛЯ ЮРИСТА</w:t>
      </w:r>
    </w:p>
    <w:tbl>
      <w:tblPr>
        <w:tblW w:w="10524" w:type="dxa"/>
        <w:tblInd w:w="85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4854"/>
        <w:gridCol w:w="1843"/>
        <w:gridCol w:w="1559"/>
        <w:gridCol w:w="1276"/>
      </w:tblGrid>
      <w:tr w:rsidR="00BD28EA" w:rsidRPr="004218EA" w:rsidTr="00FD5114">
        <w:trPr>
          <w:trHeight w:val="420"/>
        </w:trPr>
        <w:tc>
          <w:tcPr>
            <w:tcW w:w="5846" w:type="dxa"/>
            <w:gridSpan w:val="2"/>
            <w:shd w:val="clear" w:color="auto" w:fill="auto"/>
            <w:vAlign w:val="center"/>
          </w:tcPr>
          <w:p w:rsidR="00BD28EA" w:rsidRPr="000D57D7" w:rsidRDefault="00BD28EA" w:rsidP="00FD5114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Семинар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D28EA" w:rsidRPr="000D57D7" w:rsidRDefault="00BD28EA" w:rsidP="00FD5114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 w:rsidRPr="000D57D7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Лектор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D28EA" w:rsidRPr="004218EA" w:rsidRDefault="00BD28EA" w:rsidP="00FD5114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FFFFFF"/>
                <w:lang w:val="ru-RU"/>
              </w:rPr>
            </w:pPr>
            <w:r w:rsidRPr="000D57D7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Дата, 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28EA" w:rsidRPr="000D57D7" w:rsidRDefault="00BD28EA" w:rsidP="00FD5114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</w:pPr>
            <w:r w:rsidRPr="000D57D7">
              <w:rPr>
                <w:rFonts w:ascii="Etelka Light Pro" w:eastAsia="Times New Roman" w:hAnsi="Etelka Light Pro"/>
                <w:b/>
                <w:bCs/>
                <w:color w:val="7474C1"/>
                <w:lang w:val="ru-RU"/>
              </w:rPr>
              <w:t>Форма</w:t>
            </w:r>
          </w:p>
        </w:tc>
      </w:tr>
      <w:tr w:rsidR="00BD28EA" w:rsidRPr="004218EA" w:rsidTr="00FD5114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BD28EA" w:rsidRPr="007E54F4" w:rsidRDefault="00BD28EA" w:rsidP="00FD5114">
            <w:pPr>
              <w:suppressAutoHyphens/>
              <w:spacing w:after="0" w:line="276" w:lineRule="auto"/>
              <w:jc w:val="center"/>
              <w:rPr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37820" cy="337820"/>
                  <wp:effectExtent l="0" t="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BD28EA" w:rsidRPr="0002650B" w:rsidRDefault="00BD28EA" w:rsidP="00FD5114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lang w:val="ru-RU"/>
              </w:rPr>
            </w:pPr>
            <w:r w:rsidRPr="009A40A7">
              <w:rPr>
                <w:rFonts w:ascii="Etelka Light Pro" w:hAnsi="Etelka Light Pro"/>
                <w:bCs/>
                <w:lang w:val="ru-RU"/>
              </w:rPr>
              <w:t>Договорная работа -</w:t>
            </w:r>
            <w:r>
              <w:rPr>
                <w:rFonts w:ascii="Etelka Light Pro" w:hAnsi="Etelka Light Pro"/>
                <w:bCs/>
                <w:lang w:val="ru-RU"/>
              </w:rPr>
              <w:t xml:space="preserve"> </w:t>
            </w:r>
            <w:r w:rsidRPr="009A40A7">
              <w:rPr>
                <w:rFonts w:ascii="Etelka Light Pro" w:hAnsi="Etelka Light Pro"/>
                <w:bCs/>
                <w:lang w:val="ru-RU"/>
              </w:rPr>
              <w:t>актуальные вопросы обязательственного</w:t>
            </w:r>
            <w:r>
              <w:rPr>
                <w:rFonts w:ascii="Etelka Light Pro" w:hAnsi="Etelka Light Pro"/>
                <w:bCs/>
                <w:lang w:val="ru-RU"/>
              </w:rPr>
              <w:t xml:space="preserve"> </w:t>
            </w:r>
            <w:r w:rsidRPr="009A40A7">
              <w:rPr>
                <w:rFonts w:ascii="Etelka Light Pro" w:hAnsi="Etelka Light Pro"/>
                <w:bCs/>
                <w:lang w:val="ru-RU"/>
              </w:rPr>
              <w:t>права, которые следует отразить в</w:t>
            </w:r>
            <w:r>
              <w:rPr>
                <w:rFonts w:ascii="Etelka Light Pro" w:hAnsi="Etelka Light Pro"/>
                <w:bCs/>
                <w:lang w:val="ru-RU"/>
              </w:rPr>
              <w:t xml:space="preserve"> </w:t>
            </w:r>
            <w:r w:rsidRPr="009A40A7">
              <w:rPr>
                <w:rFonts w:ascii="Etelka Light Pro" w:hAnsi="Etelka Light Pro"/>
                <w:bCs/>
                <w:lang w:val="ru-RU"/>
              </w:rPr>
              <w:t>договоре. Судебная работа по</w:t>
            </w:r>
            <w:r>
              <w:rPr>
                <w:rFonts w:ascii="Etelka Light Pro" w:hAnsi="Etelka Light Pro"/>
                <w:bCs/>
                <w:lang w:val="ru-RU"/>
              </w:rPr>
              <w:t xml:space="preserve"> </w:t>
            </w:r>
            <w:r w:rsidRPr="009A40A7">
              <w:rPr>
                <w:rFonts w:ascii="Etelka Light Pro" w:hAnsi="Etelka Light Pro"/>
                <w:bCs/>
                <w:lang w:val="ru-RU"/>
              </w:rPr>
              <w:t>привлечению к ответственности за</w:t>
            </w:r>
            <w:r>
              <w:rPr>
                <w:rFonts w:ascii="Etelka Light Pro" w:hAnsi="Etelka Light Pro"/>
                <w:bCs/>
                <w:lang w:val="ru-RU"/>
              </w:rPr>
              <w:t xml:space="preserve"> нарушение </w:t>
            </w:r>
            <w:r w:rsidRPr="009A40A7">
              <w:rPr>
                <w:rFonts w:ascii="Etelka Light Pro" w:hAnsi="Etelka Light Pro"/>
                <w:bCs/>
                <w:lang w:val="ru-RU"/>
              </w:rPr>
              <w:t>договорных обязательств.</w:t>
            </w:r>
            <w:r>
              <w:rPr>
                <w:rFonts w:ascii="Etelka Light Pro" w:hAnsi="Etelka Light Pro"/>
                <w:bCs/>
                <w:lang w:val="ru-RU"/>
              </w:rPr>
              <w:t xml:space="preserve"> </w:t>
            </w:r>
            <w:r w:rsidRPr="009A40A7">
              <w:rPr>
                <w:rFonts w:ascii="Etelka Light Pro" w:hAnsi="Etelka Light Pro"/>
                <w:bCs/>
                <w:lang w:val="ru-RU"/>
              </w:rPr>
              <w:t>Подготовка к построению точной</w:t>
            </w:r>
            <w:r>
              <w:rPr>
                <w:rFonts w:ascii="Etelka Light Pro" w:hAnsi="Etelka Light Pro"/>
                <w:bCs/>
                <w:lang w:val="ru-RU"/>
              </w:rPr>
              <w:t xml:space="preserve"> </w:t>
            </w:r>
            <w:r w:rsidRPr="009A40A7">
              <w:rPr>
                <w:rFonts w:ascii="Etelka Light Pro" w:hAnsi="Etelka Light Pro"/>
                <w:bCs/>
                <w:lang w:val="ru-RU"/>
              </w:rPr>
              <w:t>правовой позиции</w:t>
            </w:r>
          </w:p>
        </w:tc>
        <w:tc>
          <w:tcPr>
            <w:tcW w:w="1843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BD28EA" w:rsidRPr="00991F1C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Егоров А.В.</w:t>
            </w:r>
          </w:p>
        </w:tc>
        <w:tc>
          <w:tcPr>
            <w:tcW w:w="1559" w:type="dxa"/>
            <w:vAlign w:val="center"/>
            <w:hideMark/>
          </w:tcPr>
          <w:p w:rsidR="00BD28EA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>
              <w:rPr>
                <w:rFonts w:ascii="Etelka Light Pro" w:hAnsi="Etelka Light Pro"/>
                <w:b/>
                <w:bCs/>
                <w:lang w:val="ru-RU"/>
              </w:rPr>
              <w:t>19 ноября</w:t>
            </w:r>
          </w:p>
          <w:p w:rsidR="00BD28EA" w:rsidRPr="008026A2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>
              <w:rPr>
                <w:rFonts w:ascii="Etelka Light Pro" w:hAnsi="Etelka Light Pro"/>
                <w:b/>
                <w:bCs/>
                <w:lang w:val="ru-RU"/>
              </w:rPr>
              <w:t>10:00-17</w:t>
            </w:r>
            <w:r w:rsidRPr="008026A2">
              <w:rPr>
                <w:rFonts w:ascii="Etelka Light Pro" w:hAnsi="Etelka Light Pro"/>
                <w:b/>
                <w:bCs/>
                <w:lang w:val="ru-RU"/>
              </w:rPr>
              <w:t>:00</w:t>
            </w:r>
          </w:p>
        </w:tc>
        <w:tc>
          <w:tcPr>
            <w:tcW w:w="1276" w:type="dxa"/>
            <w:vAlign w:val="center"/>
          </w:tcPr>
          <w:p w:rsidR="00BD28EA" w:rsidRPr="00550CBD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Очно / онлайн</w:t>
            </w:r>
            <w:r w:rsidRPr="00550CBD">
              <w:rPr>
                <w:rFonts w:ascii="Etelka Light Pro" w:hAnsi="Etelka Light Pro"/>
                <w:bCs/>
                <w:lang w:val="ru-RU"/>
              </w:rPr>
              <w:t xml:space="preserve">, </w:t>
            </w:r>
          </w:p>
          <w:p w:rsidR="00BD28EA" w:rsidRPr="00550CBD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запись</w:t>
            </w:r>
          </w:p>
        </w:tc>
      </w:tr>
      <w:tr w:rsidR="00BD28EA" w:rsidRPr="004218EA" w:rsidTr="00FD5114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BD28EA" w:rsidRPr="007E54F4" w:rsidRDefault="00BD28EA" w:rsidP="00FD5114">
            <w:pPr>
              <w:suppressAutoHyphens/>
              <w:spacing w:after="0" w:line="276" w:lineRule="auto"/>
              <w:jc w:val="center"/>
              <w:rPr>
                <w:noProof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37820" cy="337820"/>
                  <wp:effectExtent l="0" t="0" r="508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vAlign w:val="center"/>
          </w:tcPr>
          <w:p w:rsidR="00BD28EA" w:rsidRPr="00D843FB" w:rsidRDefault="00BD28EA" w:rsidP="00FD5114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lang w:val="ru-RU"/>
              </w:rPr>
            </w:pPr>
            <w:r w:rsidRPr="00DD3491">
              <w:rPr>
                <w:rFonts w:ascii="Etelka Light Pro" w:hAnsi="Etelka Light Pro"/>
                <w:bCs/>
                <w:lang w:val="ru-RU"/>
              </w:rPr>
              <w:t>Административная ответственность юридических лиц и индивидуальных предпринимателей в судебно-арбитражной практике. Ответственность арбитражных управляющих за нарушение законодательства о банкротстве</w:t>
            </w:r>
          </w:p>
        </w:tc>
        <w:tc>
          <w:tcPr>
            <w:tcW w:w="1843" w:type="dxa"/>
            <w:vAlign w:val="center"/>
          </w:tcPr>
          <w:p w:rsidR="00BD28EA" w:rsidRPr="00FC25B1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Подвальный И.О.</w:t>
            </w:r>
          </w:p>
        </w:tc>
        <w:tc>
          <w:tcPr>
            <w:tcW w:w="1559" w:type="dxa"/>
            <w:vAlign w:val="center"/>
            <w:hideMark/>
          </w:tcPr>
          <w:p w:rsidR="00BD28EA" w:rsidRPr="00041637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>
              <w:rPr>
                <w:rFonts w:ascii="Etelka Light Pro" w:hAnsi="Etelka Light Pro"/>
                <w:b/>
                <w:bCs/>
                <w:lang w:val="ru-RU"/>
              </w:rPr>
              <w:t>3 часа</w:t>
            </w:r>
          </w:p>
        </w:tc>
        <w:tc>
          <w:tcPr>
            <w:tcW w:w="1276" w:type="dxa"/>
            <w:vAlign w:val="center"/>
          </w:tcPr>
          <w:p w:rsidR="00BD28EA" w:rsidRPr="00550CBD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З</w:t>
            </w:r>
            <w:r w:rsidRPr="008D2963">
              <w:rPr>
                <w:rFonts w:ascii="Etelka Light Pro" w:hAnsi="Etelka Light Pro"/>
                <w:bCs/>
                <w:lang w:val="ru-RU"/>
              </w:rPr>
              <w:t>апись</w:t>
            </w:r>
          </w:p>
        </w:tc>
      </w:tr>
      <w:tr w:rsidR="00BD28EA" w:rsidRPr="004218EA" w:rsidTr="00FD5114">
        <w:trPr>
          <w:trHeight w:val="725"/>
        </w:trPr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BD28EA" w:rsidRDefault="00BD28EA" w:rsidP="00FD5114">
            <w:pPr>
              <w:suppressAutoHyphens/>
              <w:spacing w:after="0" w:line="276" w:lineRule="auto"/>
              <w:jc w:val="center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93D871D" wp14:editId="08752FD1">
                  <wp:extent cx="333375" cy="3333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vAlign w:val="center"/>
          </w:tcPr>
          <w:p w:rsidR="00BD28EA" w:rsidRPr="00556C21" w:rsidRDefault="00BD28EA" w:rsidP="00FD5114">
            <w:pPr>
              <w:suppressAutoHyphens/>
              <w:spacing w:after="0" w:line="276" w:lineRule="auto"/>
              <w:rPr>
                <w:rFonts w:ascii="Etelka Light Pro" w:hAnsi="Etelka Light Pro"/>
                <w:bCs/>
                <w:highlight w:val="yellow"/>
                <w:lang w:val="ru-RU"/>
              </w:rPr>
            </w:pPr>
            <w:proofErr w:type="spellStart"/>
            <w:r w:rsidRPr="00A31F65">
              <w:rPr>
                <w:rFonts w:ascii="Etelka Light Pro" w:hAnsi="Etelka Light Pro"/>
                <w:bCs/>
                <w:lang w:val="ru-RU"/>
              </w:rPr>
              <w:t>Нейросети</w:t>
            </w:r>
            <w:proofErr w:type="spellEnd"/>
            <w:r w:rsidRPr="00A31F65">
              <w:rPr>
                <w:rFonts w:ascii="Etelka Light Pro" w:hAnsi="Etelka Light Pro"/>
                <w:bCs/>
                <w:lang w:val="ru-RU"/>
              </w:rPr>
              <w:t xml:space="preserve"> для юриста: от основ к системе</w:t>
            </w:r>
          </w:p>
        </w:tc>
        <w:tc>
          <w:tcPr>
            <w:tcW w:w="1843" w:type="dxa"/>
            <w:vAlign w:val="center"/>
          </w:tcPr>
          <w:p w:rsidR="00BD28EA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proofErr w:type="spellStart"/>
            <w:r>
              <w:rPr>
                <w:rFonts w:ascii="Etelka Light Pro" w:hAnsi="Etelka Light Pro"/>
                <w:bCs/>
                <w:lang w:val="ru-RU"/>
              </w:rPr>
              <w:t>Васинкина</w:t>
            </w:r>
            <w:proofErr w:type="spellEnd"/>
            <w:r>
              <w:rPr>
                <w:rFonts w:ascii="Etelka Light Pro" w:hAnsi="Etelka Light Pro"/>
                <w:bCs/>
                <w:lang w:val="ru-RU"/>
              </w:rPr>
              <w:t xml:space="preserve"> А.Р.</w:t>
            </w:r>
          </w:p>
          <w:p w:rsidR="00BD28EA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>
              <w:rPr>
                <w:rFonts w:ascii="Etelka Light Pro" w:hAnsi="Etelka Light Pro"/>
                <w:bCs/>
                <w:lang w:val="ru-RU"/>
              </w:rPr>
              <w:t>Усов Д.В.</w:t>
            </w:r>
          </w:p>
        </w:tc>
        <w:tc>
          <w:tcPr>
            <w:tcW w:w="1559" w:type="dxa"/>
            <w:vAlign w:val="center"/>
          </w:tcPr>
          <w:p w:rsidR="00BD28EA" w:rsidRPr="00CF3B23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/>
                <w:bCs/>
                <w:lang w:val="ru-RU"/>
              </w:rPr>
            </w:pPr>
            <w:r w:rsidRPr="00CF3B23">
              <w:rPr>
                <w:rFonts w:ascii="Etelka Light Pro" w:hAnsi="Etelka Light Pro"/>
                <w:b/>
                <w:bCs/>
                <w:lang w:val="ru-RU"/>
              </w:rPr>
              <w:t>1 час</w:t>
            </w:r>
          </w:p>
        </w:tc>
        <w:tc>
          <w:tcPr>
            <w:tcW w:w="1276" w:type="dxa"/>
            <w:vAlign w:val="center"/>
          </w:tcPr>
          <w:p w:rsidR="00BD28EA" w:rsidRPr="00CF3B23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hAnsi="Etelka Light Pro"/>
                <w:bCs/>
                <w:lang w:val="ru-RU"/>
              </w:rPr>
            </w:pPr>
            <w:r w:rsidRPr="00CF3B23">
              <w:rPr>
                <w:rFonts w:ascii="Etelka Light Pro" w:hAnsi="Etelka Light Pro"/>
                <w:bCs/>
                <w:lang w:val="ru-RU"/>
              </w:rPr>
              <w:t>Запись</w:t>
            </w:r>
          </w:p>
        </w:tc>
      </w:tr>
    </w:tbl>
    <w:p w:rsidR="00BD28EA" w:rsidRPr="00D7649C" w:rsidRDefault="00BD28EA" w:rsidP="00BD28EA">
      <w:pPr>
        <w:spacing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 w:rsidRPr="00D7649C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СПИКЕРЫ КОНФЕРЕНЦИИ</w:t>
      </w:r>
    </w:p>
    <w:p w:rsidR="00BD28EA" w:rsidRPr="0045183D" w:rsidRDefault="00BD28EA" w:rsidP="00BD28EA">
      <w:pPr>
        <w:spacing w:before="60" w:after="0" w:line="240" w:lineRule="auto"/>
        <w:jc w:val="both"/>
        <w:rPr>
          <w:rFonts w:ascii="Etelka Light Pro" w:eastAsia="Times New Roman" w:hAnsi="Etelka Light Pro"/>
          <w:lang w:val="ru-RU" w:eastAsia="ru-RU"/>
        </w:rPr>
      </w:pPr>
      <w:r w:rsidRPr="009A40A7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Егоров Андрей Владимирович</w:t>
      </w:r>
      <w:r w:rsidRPr="004270FF">
        <w:rPr>
          <w:rFonts w:ascii="Etelka Light Pro" w:eastAsia="Times New Roman" w:hAnsi="Etelka Light Pro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4270FF">
        <w:rPr>
          <w:rFonts w:ascii="Etelka Light Pro" w:eastAsia="Times New Roman" w:hAnsi="Etelka Light Pro"/>
          <w:lang w:val="ru-RU" w:eastAsia="ru-RU"/>
        </w:rPr>
        <w:t xml:space="preserve"> </w:t>
      </w:r>
      <w:proofErr w:type="spellStart"/>
      <w:r w:rsidRPr="00626393">
        <w:rPr>
          <w:rFonts w:ascii="Etelka Light Pro" w:eastAsia="Times New Roman" w:hAnsi="Etelka Light Pro"/>
          <w:lang w:val="ru-RU" w:eastAsia="ru-RU"/>
        </w:rPr>
        <w:t>к.ю.н</w:t>
      </w:r>
      <w:proofErr w:type="spellEnd"/>
      <w:r w:rsidRPr="00626393"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lang w:val="ru-RU" w:eastAsia="ru-RU"/>
        </w:rPr>
        <w:t xml:space="preserve">, </w:t>
      </w:r>
      <w:r w:rsidRPr="00626393">
        <w:rPr>
          <w:rFonts w:ascii="Etelka Light Pro" w:eastAsia="Times New Roman" w:hAnsi="Etelka Light Pro"/>
          <w:lang w:val="ru-RU" w:eastAsia="ru-RU"/>
        </w:rPr>
        <w:t xml:space="preserve">главный редактор Журнала «Цивилистика», руководитель образовательных программ Lextorium.com, профессор Департамента гражданско-правовых дисциплин НИУ «Высшая школа </w:t>
      </w:r>
      <w:r w:rsidRPr="00A632A5">
        <w:rPr>
          <w:rFonts w:ascii="Etelka Light Pro" w:eastAsia="Times New Roman" w:hAnsi="Etelka Light Pro"/>
          <w:lang w:val="ru-RU" w:eastAsia="ru-RU"/>
        </w:rPr>
        <w:t>экономики», действительный государственный советник юстиции Российской Федерации 2 класса. С 2001</w:t>
      </w:r>
      <w:r>
        <w:rPr>
          <w:rFonts w:ascii="Etelka Light Pro" w:eastAsia="Times New Roman" w:hAnsi="Etelka Light Pro"/>
          <w:lang w:val="ru-RU" w:eastAsia="ru-RU"/>
        </w:rPr>
        <w:t xml:space="preserve"> по 2014 работал в</w:t>
      </w:r>
      <w:r w:rsidRPr="00626393">
        <w:rPr>
          <w:rFonts w:ascii="Etelka Light Pro" w:eastAsia="Times New Roman" w:hAnsi="Etelka Light Pro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ВАС РФ (</w:t>
      </w:r>
      <w:r w:rsidRPr="00626393">
        <w:rPr>
          <w:rFonts w:ascii="Etelka Light Pro" w:eastAsia="Times New Roman" w:hAnsi="Etelka Light Pro"/>
          <w:lang w:val="ru-RU" w:eastAsia="ru-RU"/>
        </w:rPr>
        <w:t>главный консультант, советник, заместитель начальника управления, заместитель руководителя аппарата и руководитель аппарата – администратор</w:t>
      </w:r>
      <w:r>
        <w:rPr>
          <w:rFonts w:ascii="Etelka Light Pro" w:eastAsia="Times New Roman" w:hAnsi="Etelka Light Pro"/>
          <w:lang w:val="ru-RU" w:eastAsia="ru-RU"/>
        </w:rPr>
        <w:t>)</w:t>
      </w:r>
      <w:r w:rsidRPr="00626393"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lang w:val="ru-RU" w:eastAsia="ru-RU"/>
        </w:rPr>
        <w:t xml:space="preserve"> С 2014 по 2019 - </w:t>
      </w:r>
      <w:r w:rsidRPr="00626393">
        <w:rPr>
          <w:rFonts w:ascii="Etelka Light Pro" w:eastAsia="Times New Roman" w:hAnsi="Etelka Light Pro"/>
          <w:lang w:val="ru-RU" w:eastAsia="ru-RU"/>
        </w:rPr>
        <w:t>первый заместитель председателя Совета Исследовательского центра частного права имени С.С. Алексеева при Президенте Р</w:t>
      </w:r>
      <w:r>
        <w:rPr>
          <w:rFonts w:ascii="Etelka Light Pro" w:eastAsia="Times New Roman" w:hAnsi="Etelka Light Pro"/>
          <w:lang w:val="ru-RU" w:eastAsia="ru-RU"/>
        </w:rPr>
        <w:t xml:space="preserve">Ф. </w:t>
      </w:r>
      <w:r w:rsidRPr="00626393">
        <w:rPr>
          <w:rFonts w:ascii="Etelka Light Pro" w:eastAsia="Times New Roman" w:hAnsi="Etelka Light Pro"/>
          <w:lang w:val="ru-RU" w:eastAsia="ru-RU"/>
        </w:rPr>
        <w:t>Член Совета при Президенте Российской Федерации по кодификации и совершенствованию гражданского зак</w:t>
      </w:r>
      <w:r>
        <w:rPr>
          <w:rFonts w:ascii="Etelka Light Pro" w:eastAsia="Times New Roman" w:hAnsi="Etelka Light Pro"/>
          <w:lang w:val="ru-RU" w:eastAsia="ru-RU"/>
        </w:rPr>
        <w:t xml:space="preserve">онодательства (с 2014 до 2024). </w:t>
      </w:r>
      <w:r w:rsidRPr="00626393">
        <w:rPr>
          <w:rFonts w:ascii="Etelka Light Pro" w:eastAsia="Times New Roman" w:hAnsi="Etelka Light Pro"/>
          <w:bCs/>
          <w:lang w:val="ru-RU" w:eastAsia="ru-RU"/>
        </w:rPr>
        <w:t>Выступал в качестве одного из разработчиков разъяснений ВАС РФ по вопросам обязательственного права, включая постановление Пленума ВАС РФ по свободе</w:t>
      </w:r>
      <w:r>
        <w:rPr>
          <w:rFonts w:ascii="Etelka Light Pro" w:eastAsia="Times New Roman" w:hAnsi="Etelka Light Pro"/>
          <w:bCs/>
          <w:lang w:val="ru-RU" w:eastAsia="ru-RU"/>
        </w:rPr>
        <w:t xml:space="preserve"> договора и её пределах (2014</w:t>
      </w:r>
      <w:r w:rsidRPr="00626393">
        <w:rPr>
          <w:rFonts w:ascii="Etelka Light Pro" w:eastAsia="Times New Roman" w:hAnsi="Etelka Light Pro"/>
          <w:bCs/>
          <w:lang w:val="ru-RU" w:eastAsia="ru-RU"/>
        </w:rPr>
        <w:t>), участвовал в создании доктрины ничтожности сделки</w:t>
      </w:r>
      <w:r>
        <w:rPr>
          <w:rFonts w:ascii="Etelka Light Pro" w:eastAsia="Times New Roman" w:hAnsi="Etelka Light Pro"/>
          <w:bCs/>
          <w:lang w:val="ru-RU" w:eastAsia="ru-RU"/>
        </w:rPr>
        <w:t>, соверше</w:t>
      </w:r>
      <w:r w:rsidRPr="00626393">
        <w:rPr>
          <w:rFonts w:ascii="Etelka Light Pro" w:eastAsia="Times New Roman" w:hAnsi="Etelka Light Pro"/>
          <w:bCs/>
          <w:lang w:val="ru-RU" w:eastAsia="ru-RU"/>
        </w:rPr>
        <w:t xml:space="preserve">нной </w:t>
      </w:r>
      <w:proofErr w:type="gramStart"/>
      <w:r w:rsidRPr="00A632A5">
        <w:rPr>
          <w:rFonts w:ascii="Etelka Light Pro" w:eastAsia="Times New Roman" w:hAnsi="Etelka Light Pro"/>
          <w:bCs/>
          <w:lang w:val="ru-RU" w:eastAsia="ru-RU"/>
        </w:rPr>
        <w:t>со злоупотреблении</w:t>
      </w:r>
      <w:proofErr w:type="gramEnd"/>
      <w:r>
        <w:rPr>
          <w:rFonts w:ascii="Etelka Light Pro" w:eastAsia="Times New Roman" w:hAnsi="Etelka Light Pro"/>
          <w:bCs/>
          <w:lang w:val="ru-RU" w:eastAsia="ru-RU"/>
        </w:rPr>
        <w:t xml:space="preserve"> правом (2008-2010</w:t>
      </w:r>
      <w:r w:rsidRPr="00626393">
        <w:rPr>
          <w:rFonts w:ascii="Etelka Light Pro" w:eastAsia="Times New Roman" w:hAnsi="Etelka Light Pro"/>
          <w:bCs/>
          <w:lang w:val="ru-RU" w:eastAsia="ru-RU"/>
        </w:rPr>
        <w:t>), в реформировании ст.169 ГК (2013).</w:t>
      </w:r>
      <w:r>
        <w:rPr>
          <w:rFonts w:ascii="Etelka Light Pro" w:eastAsia="Times New Roman" w:hAnsi="Etelka Light Pro"/>
          <w:bCs/>
          <w:lang w:val="ru-RU" w:eastAsia="ru-RU"/>
        </w:rPr>
        <w:t xml:space="preserve"> </w:t>
      </w:r>
      <w:r w:rsidRPr="00626393">
        <w:rPr>
          <w:rFonts w:ascii="Etelka Light Pro" w:eastAsia="Times New Roman" w:hAnsi="Etelka Light Pro"/>
          <w:lang w:val="ru-RU" w:eastAsia="ru-RU"/>
        </w:rPr>
        <w:t>Арбитр МКАС при ТПП РФ, Арбитражного центра при РСПП, Российского</w:t>
      </w:r>
      <w:r>
        <w:rPr>
          <w:rFonts w:ascii="Etelka Light Pro" w:eastAsia="Times New Roman" w:hAnsi="Etelka Light Pro"/>
          <w:lang w:val="ru-RU" w:eastAsia="ru-RU"/>
        </w:rPr>
        <w:t xml:space="preserve"> арбитражного центра (с 2017). </w:t>
      </w:r>
      <w:r w:rsidRPr="00626393">
        <w:rPr>
          <w:rFonts w:ascii="Etelka Light Pro" w:eastAsia="Times New Roman" w:hAnsi="Etelka Light Pro"/>
          <w:lang w:val="ru-RU" w:eastAsia="ru-RU"/>
        </w:rPr>
        <w:t>Председатель Попечительского совета Национальной ассоциации «</w:t>
      </w:r>
      <w:proofErr w:type="spellStart"/>
      <w:r w:rsidRPr="00626393">
        <w:rPr>
          <w:rFonts w:ascii="Etelka Light Pro" w:eastAsia="Times New Roman" w:hAnsi="Etelka Light Pro"/>
          <w:lang w:val="ru-RU" w:eastAsia="ru-RU"/>
        </w:rPr>
        <w:t>Банкротный</w:t>
      </w:r>
      <w:proofErr w:type="spellEnd"/>
      <w:r w:rsidRPr="00626393">
        <w:rPr>
          <w:rFonts w:ascii="Etelka Light Pro" w:eastAsia="Times New Roman" w:hAnsi="Etelka Light Pro"/>
          <w:lang w:val="ru-RU" w:eastAsia="ru-RU"/>
        </w:rPr>
        <w:t xml:space="preserve"> клуб» (с 2019)</w:t>
      </w:r>
      <w:r>
        <w:rPr>
          <w:rFonts w:ascii="Etelka Light Pro" w:eastAsia="Times New Roman" w:hAnsi="Etelka Light Pro"/>
          <w:lang w:val="ru-RU" w:eastAsia="ru-RU"/>
        </w:rPr>
        <w:t xml:space="preserve">. Опыт преподавательской деятельности с 2001 года, автор </w:t>
      </w:r>
      <w:r w:rsidRPr="0045183D">
        <w:rPr>
          <w:rFonts w:ascii="Etelka Light Pro" w:eastAsia="Times New Roman" w:hAnsi="Etelka Light Pro"/>
          <w:lang w:val="ru-RU" w:eastAsia="ru-RU"/>
        </w:rPr>
        <w:t>более 230 публикаций</w:t>
      </w:r>
      <w:r>
        <w:rPr>
          <w:rFonts w:ascii="Etelka Light Pro" w:eastAsia="Times New Roman" w:hAnsi="Etelka Light Pro"/>
          <w:lang w:val="ru-RU" w:eastAsia="ru-RU"/>
        </w:rPr>
        <w:t>.</w:t>
      </w:r>
      <w:r w:rsidRPr="0045183D">
        <w:t xml:space="preserve"> </w:t>
      </w:r>
      <w:r w:rsidRPr="0045183D">
        <w:rPr>
          <w:rFonts w:ascii="Etelka Light Pro" w:eastAsia="Times New Roman" w:hAnsi="Etelka Light Pro"/>
          <w:lang w:val="ru-RU" w:eastAsia="ru-RU"/>
        </w:rPr>
        <w:t>Государственная награда – медаль ордена «За заслуги перед Отечеством II степени» (2017)</w:t>
      </w:r>
      <w:r>
        <w:rPr>
          <w:rFonts w:ascii="Etelka Light Pro" w:eastAsia="Times New Roman" w:hAnsi="Etelka Light Pro"/>
          <w:lang w:val="ru-RU" w:eastAsia="ru-RU"/>
        </w:rPr>
        <w:t>.</w:t>
      </w:r>
    </w:p>
    <w:p w:rsidR="00BD28EA" w:rsidRDefault="00BD28EA" w:rsidP="00BD28EA">
      <w:pPr>
        <w:spacing w:before="60" w:after="0" w:line="240" w:lineRule="auto"/>
        <w:jc w:val="both"/>
        <w:rPr>
          <w:rFonts w:ascii="Etelka Light Pro" w:eastAsia="Times New Roman" w:hAnsi="Etelka Light Pro"/>
          <w:sz w:val="20"/>
          <w:szCs w:val="20"/>
          <w:lang w:val="ru-RU"/>
        </w:rPr>
      </w:pPr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lastRenderedPageBreak/>
        <w:t>Подвальный Игорь Олегович</w:t>
      </w:r>
      <w:r w:rsidRPr="004270FF">
        <w:rPr>
          <w:rFonts w:ascii="Etelka Light Pro" w:eastAsia="Times New Roman" w:hAnsi="Etelka Light Pro"/>
          <w:lang w:eastAsia="ru-RU"/>
        </w:rPr>
        <w:t xml:space="preserve"> </w:t>
      </w:r>
      <w:r>
        <w:rPr>
          <w:rFonts w:ascii="Etelka Light Pro" w:eastAsia="Times New Roman" w:hAnsi="Etelka Light Pro"/>
          <w:lang w:eastAsia="ru-RU"/>
        </w:rPr>
        <w:t>–</w:t>
      </w:r>
      <w:r w:rsidRPr="004270FF">
        <w:rPr>
          <w:rFonts w:ascii="Etelka Light Pro" w:eastAsia="Times New Roman" w:hAnsi="Etelka Light Pro"/>
          <w:lang w:eastAsia="ru-RU"/>
        </w:rPr>
        <w:t xml:space="preserve"> </w:t>
      </w:r>
      <w:proofErr w:type="spellStart"/>
      <w:r w:rsidRPr="00F36D9A">
        <w:rPr>
          <w:rFonts w:ascii="Etelka Light Pro" w:eastAsia="Times New Roman" w:hAnsi="Etelka Light Pro"/>
          <w:bCs/>
          <w:lang w:val="ru-RU" w:eastAsia="ru-RU"/>
        </w:rPr>
        <w:t>к.ю.н</w:t>
      </w:r>
      <w:proofErr w:type="spellEnd"/>
      <w:r w:rsidRPr="00F36D9A">
        <w:rPr>
          <w:rFonts w:ascii="Etelka Light Pro" w:eastAsia="Times New Roman" w:hAnsi="Etelka Light Pro"/>
          <w:bCs/>
          <w:lang w:val="ru-RU" w:eastAsia="ru-RU"/>
        </w:rPr>
        <w:t>., председатель судебного состава Арбитражного суда Северо-Западного округа (Судебная коллегия по рассмотрению споров, возникающих из административных прав</w:t>
      </w:r>
      <w:r>
        <w:rPr>
          <w:rFonts w:ascii="Etelka Light Pro" w:eastAsia="Times New Roman" w:hAnsi="Etelka Light Pro"/>
          <w:bCs/>
          <w:lang w:val="ru-RU" w:eastAsia="ru-RU"/>
        </w:rPr>
        <w:t>оотношений) в отставке</w:t>
      </w:r>
      <w:r>
        <w:rPr>
          <w:rFonts w:ascii="Etelka Light Pro" w:eastAsia="Times New Roman" w:hAnsi="Etelka Light Pro"/>
          <w:lang w:val="ru-RU" w:eastAsia="ru-RU"/>
        </w:rPr>
        <w:t>.</w:t>
      </w:r>
      <w:r>
        <w:rPr>
          <w:rFonts w:ascii="Etelka Light Pro" w:eastAsia="Times New Roman" w:hAnsi="Etelka Light Pro"/>
          <w:sz w:val="20"/>
          <w:szCs w:val="20"/>
          <w:lang w:val="ru-RU"/>
        </w:rPr>
        <w:t xml:space="preserve"> </w:t>
      </w:r>
    </w:p>
    <w:p w:rsidR="00BD28EA" w:rsidRDefault="00BD28EA" w:rsidP="00BD28EA">
      <w:pPr>
        <w:spacing w:before="60" w:after="0" w:line="240" w:lineRule="auto"/>
        <w:jc w:val="both"/>
        <w:rPr>
          <w:rFonts w:ascii="Etelka Light Pro" w:eastAsia="Times New Roman" w:hAnsi="Etelka Light Pro"/>
          <w:lang w:val="ru-RU" w:eastAsia="ru-RU"/>
        </w:rPr>
      </w:pPr>
      <w:proofErr w:type="spellStart"/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Васинкина</w:t>
      </w:r>
      <w:proofErr w:type="spellEnd"/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Алеся </w:t>
      </w:r>
      <w:proofErr w:type="spellStart"/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Рафисовна</w:t>
      </w:r>
      <w:proofErr w:type="spellEnd"/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>
        <w:rPr>
          <w:rFonts w:ascii="Etelka Light Pro" w:eastAsia="Times New Roman" w:hAnsi="Etelka Light Pro"/>
          <w:lang w:val="ru-RU" w:eastAsia="ru-RU"/>
        </w:rPr>
        <w:t>–</w:t>
      </w:r>
      <w:r w:rsidRPr="007E54F4">
        <w:rPr>
          <w:rFonts w:ascii="Etelka Light Pro" w:eastAsia="Times New Roman" w:hAnsi="Etelka Light Pro"/>
          <w:lang w:val="ru-RU" w:eastAsia="ru-RU"/>
        </w:rPr>
        <w:t xml:space="preserve"> </w:t>
      </w:r>
      <w:r w:rsidRPr="006856DF">
        <w:rPr>
          <w:rFonts w:ascii="Etelka Light Pro" w:eastAsia="Times New Roman" w:hAnsi="Etelka Light Pro"/>
          <w:lang w:val="ru-RU" w:eastAsia="ru-RU"/>
        </w:rPr>
        <w:t>менеджер по продукту в сфере онлайн-образования с 7-летним опытом развития образовательных продуктов, экс-руководитель «Онлайн-школы бухгалтеров».</w:t>
      </w:r>
    </w:p>
    <w:p w:rsidR="00BD28EA" w:rsidRPr="00C71398" w:rsidRDefault="00BD28EA" w:rsidP="00BD28EA">
      <w:pPr>
        <w:spacing w:before="60" w:after="0" w:line="276" w:lineRule="auto"/>
        <w:jc w:val="both"/>
        <w:rPr>
          <w:rFonts w:ascii="Etelka Light Pro" w:eastAsia="Times New Roman" w:hAnsi="Etelka Light Pro"/>
          <w:spacing w:val="-2"/>
          <w:lang w:val="ru-RU" w:eastAsia="ru-RU"/>
        </w:rPr>
      </w:pPr>
      <w:r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>Усов Дмитрий Владиславович</w:t>
      </w:r>
      <w:r w:rsidRPr="007E54F4">
        <w:rPr>
          <w:rFonts w:ascii="Etelka Light Pro" w:eastAsia="Times New Roman" w:hAnsi="Etelka Light Pro" w:cs="Calibri"/>
          <w:b/>
          <w:bCs/>
          <w:i/>
          <w:color w:val="7474C1"/>
          <w:sz w:val="24"/>
          <w:lang w:val="ru-RU" w:eastAsia="ru-RU"/>
        </w:rPr>
        <w:t xml:space="preserve"> </w:t>
      </w:r>
      <w:r w:rsidRPr="00226754">
        <w:rPr>
          <w:rFonts w:ascii="Etelka Light Pro" w:eastAsia="Times New Roman" w:hAnsi="Etelka Light Pro"/>
          <w:spacing w:val="-2"/>
          <w:lang w:val="ru-RU" w:eastAsia="ru-RU"/>
        </w:rPr>
        <w:t xml:space="preserve">– ведущий менеджер по СПС </w:t>
      </w:r>
      <w:proofErr w:type="spellStart"/>
      <w:r w:rsidRPr="00226754">
        <w:rPr>
          <w:rFonts w:ascii="Etelka Light Pro" w:eastAsia="Times New Roman" w:hAnsi="Etelka Light Pro"/>
          <w:spacing w:val="-2"/>
          <w:lang w:val="ru-RU" w:eastAsia="ru-RU"/>
        </w:rPr>
        <w:t>КонсультантПлюс</w:t>
      </w:r>
      <w:proofErr w:type="spellEnd"/>
      <w:r w:rsidRPr="00226754">
        <w:rPr>
          <w:rFonts w:ascii="Etelka Light Pro" w:eastAsia="Times New Roman" w:hAnsi="Etelka Light Pro"/>
          <w:spacing w:val="-2"/>
          <w:lang w:val="ru-RU" w:eastAsia="ru-RU"/>
        </w:rPr>
        <w:t xml:space="preserve"> с опытом работы более 15 лет.</w:t>
      </w:r>
    </w:p>
    <w:p w:rsidR="00BD28EA" w:rsidRPr="00D17746" w:rsidRDefault="00BD28EA" w:rsidP="00BD28EA">
      <w:pPr>
        <w:spacing w:before="120" w:after="60" w:line="276" w:lineRule="auto"/>
        <w:jc w:val="center"/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</w:pP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ВАРИАНТЫ УЧАСТИЯ В КОНФЕРЕНЦИИ</w:t>
      </w:r>
    </w:p>
    <w:tbl>
      <w:tblPr>
        <w:tblW w:w="10585" w:type="dxa"/>
        <w:tblInd w:w="-165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985"/>
        <w:gridCol w:w="1701"/>
        <w:gridCol w:w="1654"/>
      </w:tblGrid>
      <w:tr w:rsidR="00BD28EA" w:rsidRPr="00D17746" w:rsidTr="00FD5114">
        <w:trPr>
          <w:trHeight w:val="634"/>
        </w:trPr>
        <w:tc>
          <w:tcPr>
            <w:tcW w:w="5245" w:type="dxa"/>
            <w:shd w:val="clear" w:color="auto" w:fill="auto"/>
            <w:vAlign w:val="center"/>
          </w:tcPr>
          <w:p w:rsidR="00BD28EA" w:rsidRPr="007A619A" w:rsidRDefault="00BD28EA" w:rsidP="00FD5114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Тарифы и условия</w:t>
            </w:r>
          </w:p>
        </w:tc>
        <w:tc>
          <w:tcPr>
            <w:tcW w:w="1985" w:type="dxa"/>
          </w:tcPr>
          <w:p w:rsidR="00BD28EA" w:rsidRPr="007A619A" w:rsidRDefault="009076D9" w:rsidP="00FD5114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Дата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D28EA" w:rsidRPr="007A619A" w:rsidRDefault="009076D9" w:rsidP="00FD5114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 w:rsidRPr="007A619A"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О</w:t>
            </w: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 xml:space="preserve">нлайн / </w:t>
            </w:r>
            <w:r w:rsidR="00BD28EA" w:rsidRPr="007A619A"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запись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D28EA" w:rsidRPr="007A619A" w:rsidRDefault="009076D9" w:rsidP="00FD5114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</w:pPr>
            <w:r>
              <w:rPr>
                <w:rFonts w:ascii="Etelka Light Pro" w:eastAsia="Times New Roman" w:hAnsi="Etelka Light Pro"/>
                <w:b/>
                <w:color w:val="7474C1"/>
                <w:lang w:val="ru-RU" w:eastAsia="ru-RU"/>
              </w:rPr>
              <w:t>Цена</w:t>
            </w:r>
          </w:p>
        </w:tc>
      </w:tr>
      <w:tr w:rsidR="00BD28EA" w:rsidRPr="00D17746" w:rsidTr="00FD5114">
        <w:trPr>
          <w:trHeight w:val="792"/>
        </w:trPr>
        <w:tc>
          <w:tcPr>
            <w:tcW w:w="5245" w:type="dxa"/>
            <w:shd w:val="clear" w:color="auto" w:fill="auto"/>
            <w:vAlign w:val="center"/>
          </w:tcPr>
          <w:p w:rsidR="00BD28EA" w:rsidRPr="00D17746" w:rsidRDefault="00BD28EA" w:rsidP="00FD5114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Доступ к онлайн-трансляции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семинар</w:t>
            </w:r>
            <w:r>
              <w:rPr>
                <w:rFonts w:ascii="Etelka Light Pro" w:eastAsia="Times New Roman" w:hAnsi="Etelka Light Pro"/>
                <w:lang w:val="ru-RU" w:eastAsia="ru-RU"/>
              </w:rPr>
              <w:t>ов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с лектором </w:t>
            </w:r>
            <w:r w:rsidRPr="009A40A7">
              <w:rPr>
                <w:rFonts w:ascii="Etelka Light Pro" w:eastAsia="Times New Roman" w:hAnsi="Etelka Light Pro"/>
                <w:lang w:val="ru-RU" w:eastAsia="ru-RU"/>
              </w:rPr>
              <w:t>А.В. Егоровым</w:t>
            </w:r>
            <w:r w:rsidRPr="009A40A7">
              <w:rPr>
                <w:rFonts w:ascii="Etelka Light Pro" w:eastAsia="Times New Roman" w:hAnsi="Etelka Light Pro"/>
                <w:vertAlign w:val="superscript"/>
                <w:lang w:val="ru-RU" w:eastAsia="ru-RU"/>
              </w:rPr>
              <w:t xml:space="preserve"> </w:t>
            </w:r>
            <w:r>
              <w:rPr>
                <w:rStyle w:val="a5"/>
                <w:rFonts w:ascii="Etelka Light Pro" w:eastAsia="Times New Roman" w:hAnsi="Etelka Light Pro"/>
                <w:lang w:val="ru-RU" w:eastAsia="ru-RU"/>
              </w:rPr>
              <w:footnoteReference w:id="1"/>
            </w:r>
          </w:p>
        </w:tc>
        <w:tc>
          <w:tcPr>
            <w:tcW w:w="1985" w:type="dxa"/>
            <w:vAlign w:val="center"/>
          </w:tcPr>
          <w:p w:rsidR="00BD28EA" w:rsidRDefault="009076D9" w:rsidP="00FD5114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9076D9">
              <w:rPr>
                <w:rFonts w:ascii="Etelka Light Pro" w:eastAsia="Times New Roman" w:hAnsi="Etelka Light Pro"/>
                <w:lang w:val="ru-RU" w:eastAsia="ru-RU"/>
              </w:rPr>
              <w:t>19 ноября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D28EA" w:rsidRPr="00D17746" w:rsidRDefault="009076D9" w:rsidP="00FD5114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BD28EA" w:rsidRPr="00D17746" w:rsidRDefault="009076D9" w:rsidP="00FD5114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7 200,00</w:t>
            </w:r>
          </w:p>
        </w:tc>
      </w:tr>
      <w:tr w:rsidR="009076D9" w:rsidRPr="00D17746" w:rsidTr="00FD5114">
        <w:trPr>
          <w:trHeight w:val="515"/>
        </w:trPr>
        <w:tc>
          <w:tcPr>
            <w:tcW w:w="5245" w:type="dxa"/>
            <w:shd w:val="clear" w:color="auto" w:fill="auto"/>
            <w:vAlign w:val="center"/>
          </w:tcPr>
          <w:p w:rsidR="009076D9" w:rsidRDefault="009076D9" w:rsidP="009076D9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BB784D">
              <w:rPr>
                <w:rFonts w:ascii="Etelka Light Pro" w:eastAsia="Times New Roman" w:hAnsi="Etelka Light Pro"/>
                <w:b/>
                <w:lang w:val="ru-RU" w:eastAsia="ru-RU"/>
              </w:rPr>
              <w:t xml:space="preserve">Доступ к </w:t>
            </w:r>
            <w:r w:rsidRPr="00D17746">
              <w:rPr>
                <w:rFonts w:ascii="Etelka Light Pro" w:eastAsia="Times New Roman" w:hAnsi="Etelka Light Pro"/>
                <w:b/>
                <w:lang w:val="ru-RU" w:eastAsia="ru-RU"/>
              </w:rPr>
              <w:t>записи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 семинаров с лекторами </w:t>
            </w:r>
          </w:p>
          <w:p w:rsidR="009076D9" w:rsidRPr="00D17746" w:rsidRDefault="009076D9" w:rsidP="009076D9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/>
                <w:lang w:val="ru-RU" w:eastAsia="ru-RU"/>
              </w:rPr>
            </w:pPr>
            <w:r w:rsidRPr="00405AD5">
              <w:rPr>
                <w:rFonts w:ascii="Etelka Light Pro" w:eastAsia="Times New Roman" w:hAnsi="Etelka Light Pro"/>
                <w:lang w:val="ru-RU" w:eastAsia="ru-RU"/>
              </w:rPr>
              <w:t>А.В. Егоровым</w:t>
            </w:r>
            <w:r w:rsidRPr="00D17746">
              <w:rPr>
                <w:rFonts w:ascii="Etelka Light Pro" w:eastAsia="Times New Roman" w:hAnsi="Etelka Light Pro"/>
                <w:lang w:val="ru-RU" w:eastAsia="ru-RU"/>
              </w:rPr>
              <w:t xml:space="preserve">, </w:t>
            </w:r>
            <w:r>
              <w:rPr>
                <w:rFonts w:ascii="Etelka Light Pro" w:eastAsia="Times New Roman" w:hAnsi="Etelka Light Pro"/>
                <w:lang w:val="ru-RU" w:eastAsia="ru-RU"/>
              </w:rPr>
              <w:t xml:space="preserve">И.О. Подвальным, А.Р. </w:t>
            </w:r>
            <w:proofErr w:type="spellStart"/>
            <w:r>
              <w:rPr>
                <w:rFonts w:ascii="Etelka Light Pro" w:eastAsia="Times New Roman" w:hAnsi="Etelka Light Pro"/>
                <w:lang w:val="ru-RU" w:eastAsia="ru-RU"/>
              </w:rPr>
              <w:t>Васинкиной</w:t>
            </w:r>
            <w:proofErr w:type="spellEnd"/>
            <w:r w:rsidRPr="00D17746">
              <w:rPr>
                <w:rFonts w:ascii="Etelka Light Pro" w:eastAsia="Times New Roman" w:hAnsi="Etelka Light Pro"/>
                <w:vertAlign w:val="superscript"/>
                <w:lang w:val="ru-RU" w:eastAsia="ru-RU"/>
              </w:rPr>
              <w:footnoteReference w:id="2"/>
            </w:r>
          </w:p>
        </w:tc>
        <w:tc>
          <w:tcPr>
            <w:tcW w:w="1985" w:type="dxa"/>
            <w:vAlign w:val="center"/>
          </w:tcPr>
          <w:p w:rsidR="009076D9" w:rsidRDefault="009076D9" w:rsidP="009076D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 w:rsidRPr="009076D9">
              <w:rPr>
                <w:rFonts w:ascii="Etelka Light Pro" w:eastAsia="Times New Roman" w:hAnsi="Etelka Light Pro"/>
                <w:lang w:val="ru-RU" w:eastAsia="ru-RU"/>
              </w:rPr>
              <w:t>19 ноября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076D9" w:rsidRPr="00D17746" w:rsidRDefault="009076D9" w:rsidP="009076D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2 месяца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9076D9" w:rsidRPr="00D17746" w:rsidRDefault="009076D9" w:rsidP="009076D9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/>
                <w:lang w:val="ru-RU" w:eastAsia="ru-RU"/>
              </w:rPr>
            </w:pPr>
            <w:r>
              <w:rPr>
                <w:rFonts w:ascii="Etelka Light Pro" w:eastAsia="Times New Roman" w:hAnsi="Etelka Light Pro"/>
                <w:lang w:val="ru-RU" w:eastAsia="ru-RU"/>
              </w:rPr>
              <w:t>7 200,00</w:t>
            </w:r>
          </w:p>
        </w:tc>
      </w:tr>
    </w:tbl>
    <w:p w:rsidR="00BD28EA" w:rsidRDefault="009076D9" w:rsidP="00BD28EA">
      <w:pPr>
        <w:suppressAutoHyphens/>
        <w:spacing w:before="240" w:after="0" w:line="240" w:lineRule="auto"/>
        <w:rPr>
          <w:rFonts w:ascii="Etelka Light Pro" w:hAnsi="Etelka Light Pro"/>
          <w:i/>
          <w:sz w:val="16"/>
          <w:lang w:val="ru-RU"/>
        </w:rPr>
      </w:pPr>
      <w:r w:rsidRPr="00307715">
        <w:rPr>
          <w:rFonts w:ascii="Etelka Light Pro" w:hAnsi="Etelka Light Pro"/>
          <w:i/>
          <w:sz w:val="16"/>
          <w:lang w:val="ru-RU"/>
        </w:rPr>
        <w:t>Доступ предостав</w:t>
      </w:r>
      <w:r>
        <w:rPr>
          <w:rFonts w:ascii="Etelka Light Pro" w:hAnsi="Etelka Light Pro"/>
          <w:i/>
          <w:sz w:val="16"/>
          <w:lang w:val="ru-RU"/>
        </w:rPr>
        <w:t xml:space="preserve">ляется с 01.12.2026 по 31.01.2027. Просматривать видео </w:t>
      </w:r>
      <w:r w:rsidRPr="00307715">
        <w:rPr>
          <w:rFonts w:ascii="Etelka Light Pro" w:hAnsi="Etelka Light Pro"/>
          <w:i/>
          <w:sz w:val="16"/>
          <w:lang w:val="ru-RU"/>
        </w:rPr>
        <w:t>можно неограниченное количество раз в течение всего срока доступа.</w:t>
      </w:r>
    </w:p>
    <w:p w:rsidR="009076D9" w:rsidRPr="00C16F7D" w:rsidRDefault="009076D9" w:rsidP="009076D9">
      <w:pPr>
        <w:spacing w:after="0"/>
        <w:jc w:val="center"/>
        <w:rPr>
          <w:rFonts w:ascii="Etelka Light Pro" w:eastAsia="Times New Roman" w:hAnsi="Etelka Light Pro"/>
          <w:sz w:val="20"/>
          <w:szCs w:val="20"/>
          <w:lang w:val="ru-RU"/>
        </w:rPr>
      </w:pPr>
      <w:r w:rsidRPr="00035CCF"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 xml:space="preserve">ПРОГРАММА </w:t>
      </w:r>
      <w:r>
        <w:rPr>
          <w:rFonts w:ascii="Etelka Text Pro" w:eastAsia="Times New Roman" w:hAnsi="Etelka Text Pro"/>
          <w:b/>
          <w:color w:val="7474C1"/>
          <w:sz w:val="26"/>
          <w:szCs w:val="26"/>
          <w:lang w:val="ru-RU" w:eastAsia="ru-RU"/>
        </w:rPr>
        <w:t>МЕРОПРИЯТИЙ</w:t>
      </w:r>
      <w:r w:rsidRPr="0052757A">
        <w:rPr>
          <w:rStyle w:val="a5"/>
          <w:sz w:val="20"/>
          <w:szCs w:val="20"/>
        </w:rPr>
        <w:footnoteReference w:id="3"/>
      </w:r>
    </w:p>
    <w:p w:rsidR="009076D9" w:rsidRDefault="009076D9" w:rsidP="009076D9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405AD5">
        <w:rPr>
          <w:rFonts w:ascii="Etelka Light Pro" w:hAnsi="Etelka Light Pro"/>
          <w:b/>
          <w:bCs/>
          <w:color w:val="7474C1"/>
          <w:sz w:val="24"/>
          <w:lang w:val="ru-RU"/>
        </w:rPr>
        <w:t>Договорная работа - актуальные вопросы обязательственного права, которые следует отразить в договоре. Судебная работа по привлечению к ответственности за нарушение договорных обязательств. Подготовка к построению точной правовой позиции</w:t>
      </w:r>
    </w:p>
    <w:p w:rsidR="009076D9" w:rsidRPr="00405AD5" w:rsidRDefault="009076D9" w:rsidP="009076D9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405AD5">
        <w:rPr>
          <w:rFonts w:ascii="Etelka Light Pro" w:hAnsi="Etelka Light Pro"/>
          <w:lang w:val="ru-RU"/>
        </w:rPr>
        <w:t>Договоры, сделки, обязательства: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>изменения в законодательстве и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 xml:space="preserve">судебная практика 2026 года. </w:t>
      </w:r>
    </w:p>
    <w:p w:rsidR="009076D9" w:rsidRPr="00405AD5" w:rsidRDefault="009076D9" w:rsidP="009076D9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405AD5">
        <w:rPr>
          <w:rFonts w:ascii="Etelka Light Pro" w:hAnsi="Etelka Light Pro"/>
          <w:lang w:val="ru-RU"/>
        </w:rPr>
        <w:t>Ответственность по договору: тренды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>по взысканию убытков в 2026 году.</w:t>
      </w:r>
    </w:p>
    <w:p w:rsidR="009076D9" w:rsidRPr="00405AD5" w:rsidRDefault="009076D9" w:rsidP="009076D9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405AD5">
        <w:rPr>
          <w:rFonts w:ascii="Etelka Light Pro" w:hAnsi="Etelka Light Pro"/>
          <w:lang w:val="ru-RU"/>
        </w:rPr>
        <w:t>Меры ответственности и способы</w:t>
      </w:r>
      <w:r>
        <w:rPr>
          <w:rFonts w:ascii="Etelka Light Pro" w:hAnsi="Etelka Light Pro"/>
          <w:lang w:val="ru-RU"/>
        </w:rPr>
        <w:t xml:space="preserve"> </w:t>
      </w:r>
      <w:r w:rsidRPr="00405AD5">
        <w:rPr>
          <w:rFonts w:ascii="Etelka Light Pro" w:hAnsi="Etelka Light Pro"/>
          <w:lang w:val="ru-RU"/>
        </w:rPr>
        <w:t>защиты кредиторов.</w:t>
      </w:r>
    </w:p>
    <w:p w:rsidR="009076D9" w:rsidRDefault="009076D9" w:rsidP="009076D9">
      <w:p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E4E2F">
        <w:rPr>
          <w:rFonts w:ascii="Etelka Light Pro" w:hAnsi="Etelka Light Pro"/>
          <w:i/>
          <w:lang w:val="ru-RU"/>
        </w:rPr>
        <w:t>Программа в разработке</w:t>
      </w:r>
      <w:r>
        <w:rPr>
          <w:rFonts w:ascii="Etelka Light Pro" w:hAnsi="Etelka Light Pro"/>
          <w:i/>
          <w:lang w:val="ru-RU"/>
        </w:rPr>
        <w:t>.</w:t>
      </w:r>
    </w:p>
    <w:p w:rsidR="009076D9" w:rsidRPr="00405AD5" w:rsidRDefault="009076D9" w:rsidP="009076D9">
      <w:pPr>
        <w:spacing w:before="120" w:after="0" w:line="276" w:lineRule="auto"/>
        <w:jc w:val="both"/>
        <w:rPr>
          <w:rFonts w:ascii="Etelka Light Pro" w:hAnsi="Etelka Light Pro"/>
          <w:i/>
          <w:lang w:val="ru-RU"/>
        </w:rPr>
      </w:pPr>
    </w:p>
    <w:p w:rsidR="009076D9" w:rsidRPr="003E2DF2" w:rsidRDefault="009076D9" w:rsidP="009076D9">
      <w:pPr>
        <w:spacing w:before="12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r w:rsidRPr="003E2DF2">
        <w:rPr>
          <w:rFonts w:ascii="Etelka Light Pro" w:hAnsi="Etelka Light Pro"/>
          <w:b/>
          <w:bCs/>
          <w:color w:val="7474C1"/>
          <w:sz w:val="24"/>
          <w:lang w:val="ru-RU"/>
        </w:rPr>
        <w:t>Административная ответственность юридических лиц и индивидуальных предпринимателей в судебно-арбитражной практике</w:t>
      </w:r>
      <w:r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. </w:t>
      </w:r>
      <w:r w:rsidRPr="003E2DF2">
        <w:rPr>
          <w:rFonts w:ascii="Etelka Light Pro" w:hAnsi="Etelka Light Pro"/>
          <w:b/>
          <w:bCs/>
          <w:color w:val="7474C1"/>
          <w:sz w:val="24"/>
          <w:lang w:val="ru-RU"/>
        </w:rPr>
        <w:t>Ответственность арбитражных управляющих за нарушение законодательства о банкротстве</w:t>
      </w:r>
    </w:p>
    <w:p w:rsidR="009076D9" w:rsidRPr="006953F6" w:rsidRDefault="009076D9" w:rsidP="009076D9">
      <w:pPr>
        <w:spacing w:before="120" w:after="0" w:line="240" w:lineRule="auto"/>
        <w:jc w:val="both"/>
        <w:rPr>
          <w:rFonts w:ascii="Etelka Light Pro" w:hAnsi="Etelka Light Pro"/>
          <w:b/>
          <w:bCs/>
          <w:lang w:val="ru-RU"/>
        </w:rPr>
      </w:pPr>
      <w:r w:rsidRPr="006953F6">
        <w:rPr>
          <w:rFonts w:ascii="Etelka Light Pro" w:hAnsi="Etelka Light Pro"/>
          <w:b/>
          <w:bCs/>
          <w:lang w:val="ru-RU"/>
        </w:rPr>
        <w:t>Административная ответственность юридических лиц и индивидуальных предпринимателей в судебно-арбитражной практике. Теоретический и практический аспекты</w:t>
      </w:r>
    </w:p>
    <w:p w:rsidR="009076D9" w:rsidRDefault="009076D9" w:rsidP="009076D9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Государственное управление в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контексте целей и задач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административного наказания.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Специфика целей и задач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административных органов, их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практическое взаимодействие с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бизнес-средой в целом</w:t>
      </w:r>
      <w:r>
        <w:rPr>
          <w:rFonts w:ascii="Etelka Light Pro" w:hAnsi="Etelka Light Pro"/>
          <w:lang w:val="ru-RU"/>
        </w:rPr>
        <w:t>.</w:t>
      </w:r>
    </w:p>
    <w:p w:rsidR="009076D9" w:rsidRDefault="009076D9" w:rsidP="009076D9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Особенности административной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ответственности юридических лиц как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коллективных субъектов права. Критерии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виновности юридического лица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применительно к части 2 статьи 2.1 КоАП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РФ</w:t>
      </w:r>
      <w:r>
        <w:rPr>
          <w:rFonts w:ascii="Etelka Light Pro" w:hAnsi="Etelka Light Pro"/>
          <w:lang w:val="ru-RU"/>
        </w:rPr>
        <w:t xml:space="preserve">. </w:t>
      </w:r>
    </w:p>
    <w:p w:rsidR="009076D9" w:rsidRDefault="009076D9" w:rsidP="009076D9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Соотношение статей 2.9, 4.1 и 4.5 КоАП РФ в</w:t>
      </w:r>
      <w:r>
        <w:rPr>
          <w:rFonts w:ascii="Etelka Light Pro" w:hAnsi="Etelka Light Pro"/>
          <w:lang w:val="ru-RU"/>
        </w:rPr>
        <w:t xml:space="preserve"> с</w:t>
      </w:r>
      <w:r w:rsidRPr="006953F6">
        <w:rPr>
          <w:rFonts w:ascii="Etelka Light Pro" w:hAnsi="Etelka Light Pro"/>
          <w:lang w:val="ru-RU"/>
        </w:rPr>
        <w:t>удебно-арбитражной практике</w:t>
      </w:r>
      <w:r>
        <w:rPr>
          <w:rFonts w:ascii="Etelka Light Pro" w:hAnsi="Etelka Light Pro"/>
          <w:lang w:val="ru-RU"/>
        </w:rPr>
        <w:t xml:space="preserve">. </w:t>
      </w:r>
      <w:r w:rsidRPr="006953F6">
        <w:rPr>
          <w:rFonts w:ascii="Etelka Light Pro" w:hAnsi="Etelka Light Pro"/>
          <w:lang w:val="ru-RU"/>
        </w:rPr>
        <w:t>Историко-правовой аспект. Принцип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соразмерности наказания деянию;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принципы законности, неотвратимости,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справедливости и целесообразности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юридической ответственности, их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реализация в делах об административных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правонарушениях</w:t>
      </w:r>
      <w:r>
        <w:rPr>
          <w:rFonts w:ascii="Etelka Light Pro" w:hAnsi="Etelka Light Pro"/>
          <w:lang w:val="ru-RU"/>
        </w:rPr>
        <w:t>.</w:t>
      </w:r>
    </w:p>
    <w:p w:rsidR="009076D9" w:rsidRDefault="009076D9" w:rsidP="009076D9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lastRenderedPageBreak/>
        <w:t>Раздел IV КоАП РФ и глава 25 АПК РФ.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Общие начала административного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производства. Практические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особенности поведения представителей лица, привлекаемого к административной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ответственности, в связи со спецификой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административного судопроизводства</w:t>
      </w:r>
      <w:r>
        <w:rPr>
          <w:rFonts w:ascii="Etelka Light Pro" w:hAnsi="Etelka Light Pro"/>
          <w:lang w:val="ru-RU"/>
        </w:rPr>
        <w:t xml:space="preserve"> </w:t>
      </w:r>
      <w:r w:rsidRPr="006953F6">
        <w:rPr>
          <w:rFonts w:ascii="Etelka Light Pro" w:hAnsi="Etelka Light Pro"/>
          <w:lang w:val="ru-RU"/>
        </w:rPr>
        <w:t>(главы 24 и 25 АПК РФ)</w:t>
      </w:r>
      <w:r>
        <w:rPr>
          <w:rFonts w:ascii="Etelka Light Pro" w:hAnsi="Etelka Light Pro"/>
          <w:lang w:val="ru-RU"/>
        </w:rPr>
        <w:t>.</w:t>
      </w:r>
    </w:p>
    <w:p w:rsidR="009076D9" w:rsidRDefault="009076D9" w:rsidP="009076D9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C440B">
        <w:rPr>
          <w:rFonts w:ascii="Etelka Light Pro" w:hAnsi="Etelka Light Pro"/>
          <w:lang w:val="ru-RU"/>
        </w:rPr>
        <w:t>Казуальное и нормативное толкование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положений Общей и Особенной части КоАП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РФ высокими судебными инстанциями</w:t>
      </w:r>
      <w:r>
        <w:rPr>
          <w:rFonts w:ascii="Etelka Light Pro" w:hAnsi="Etelka Light Pro"/>
          <w:lang w:val="ru-RU"/>
        </w:rPr>
        <w:t>.</w:t>
      </w:r>
    </w:p>
    <w:p w:rsidR="009076D9" w:rsidRPr="00AC440B" w:rsidRDefault="009076D9" w:rsidP="009076D9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C440B">
        <w:rPr>
          <w:rFonts w:ascii="Etelka Light Pro" w:hAnsi="Etelka Light Pro"/>
          <w:lang w:val="ru-RU"/>
        </w:rPr>
        <w:t>Специфика административной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ответственности применительно к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отдельным главам Особенной части КоАП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РФ (примеры из судебной практики)</w:t>
      </w:r>
      <w:r>
        <w:rPr>
          <w:rFonts w:ascii="Etelka Light Pro" w:hAnsi="Etelka Light Pro"/>
          <w:lang w:val="ru-RU"/>
        </w:rPr>
        <w:t>.</w:t>
      </w:r>
    </w:p>
    <w:p w:rsidR="009076D9" w:rsidRPr="00AC440B" w:rsidRDefault="009076D9" w:rsidP="009076D9">
      <w:pPr>
        <w:spacing w:before="120" w:after="0" w:line="276" w:lineRule="auto"/>
        <w:jc w:val="both"/>
        <w:rPr>
          <w:rFonts w:ascii="Etelka Light Pro" w:hAnsi="Etelka Light Pro"/>
          <w:b/>
          <w:bCs/>
          <w:lang w:val="ru-RU"/>
        </w:rPr>
      </w:pPr>
      <w:r w:rsidRPr="00AC440B">
        <w:rPr>
          <w:rFonts w:ascii="Etelka Light Pro" w:hAnsi="Etelka Light Pro"/>
          <w:b/>
          <w:bCs/>
          <w:lang w:val="ru-RU"/>
        </w:rPr>
        <w:t>Административная ответственность арбитражных управляющих за нарушение требований законодательства о банкротстве (часть 3 статьи 14.13 КоАП РФ)</w:t>
      </w:r>
    </w:p>
    <w:p w:rsidR="009076D9" w:rsidRDefault="009076D9" w:rsidP="009076D9">
      <w:pPr>
        <w:numPr>
          <w:ilvl w:val="0"/>
          <w:numId w:val="3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6953F6">
        <w:rPr>
          <w:rFonts w:ascii="Etelka Light Pro" w:hAnsi="Etelka Light Pro"/>
          <w:lang w:val="ru-RU"/>
        </w:rPr>
        <w:t>Закон № 127-ФЗ «О несостоятельности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(банкротстве)», его цели в связи с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целями законодательства об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административных правонарушениях</w:t>
      </w:r>
      <w:r>
        <w:rPr>
          <w:rFonts w:ascii="Etelka Light Pro" w:hAnsi="Etelka Light Pro"/>
          <w:lang w:val="ru-RU"/>
        </w:rPr>
        <w:t>.</w:t>
      </w:r>
    </w:p>
    <w:p w:rsidR="009076D9" w:rsidRDefault="009076D9" w:rsidP="009076D9">
      <w:pPr>
        <w:numPr>
          <w:ilvl w:val="0"/>
          <w:numId w:val="3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AC440B">
        <w:rPr>
          <w:rFonts w:ascii="Etelka Light Pro" w:hAnsi="Etelka Light Pro"/>
          <w:lang w:val="ru-RU"/>
        </w:rPr>
        <w:t>Разбор выводов судебных инстанций на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примерах по конкретным арбитражным</w:t>
      </w:r>
      <w:r>
        <w:rPr>
          <w:rFonts w:ascii="Etelka Light Pro" w:hAnsi="Etelka Light Pro"/>
          <w:lang w:val="ru-RU"/>
        </w:rPr>
        <w:t xml:space="preserve"> </w:t>
      </w:r>
      <w:r w:rsidRPr="00AC440B">
        <w:rPr>
          <w:rFonts w:ascii="Etelka Light Pro" w:hAnsi="Etelka Light Pro"/>
          <w:lang w:val="ru-RU"/>
        </w:rPr>
        <w:t>делам.</w:t>
      </w:r>
    </w:p>
    <w:p w:rsidR="009076D9" w:rsidRPr="002E6E52" w:rsidRDefault="009076D9" w:rsidP="009076D9">
      <w:pPr>
        <w:spacing w:before="60" w:after="0" w:line="276" w:lineRule="auto"/>
        <w:jc w:val="both"/>
        <w:rPr>
          <w:rFonts w:ascii="Etelka Light Pro" w:hAnsi="Etelka Light Pro"/>
          <w:b/>
          <w:bCs/>
          <w:color w:val="7474C1"/>
          <w:sz w:val="24"/>
          <w:lang w:val="ru-RU"/>
        </w:rPr>
      </w:pPr>
      <w:proofErr w:type="spellStart"/>
      <w:r w:rsidRPr="002E6E52">
        <w:rPr>
          <w:rFonts w:ascii="Etelka Light Pro" w:hAnsi="Etelka Light Pro"/>
          <w:b/>
          <w:bCs/>
          <w:color w:val="7474C1"/>
          <w:sz w:val="24"/>
          <w:lang w:val="ru-RU"/>
        </w:rPr>
        <w:t>Нейросети</w:t>
      </w:r>
      <w:proofErr w:type="spellEnd"/>
      <w:r w:rsidRPr="002E6E52">
        <w:rPr>
          <w:rFonts w:ascii="Etelka Light Pro" w:hAnsi="Etelka Light Pro"/>
          <w:b/>
          <w:bCs/>
          <w:color w:val="7474C1"/>
          <w:sz w:val="24"/>
          <w:lang w:val="ru-RU"/>
        </w:rPr>
        <w:t xml:space="preserve"> для юриста: от основ к системе</w:t>
      </w:r>
    </w:p>
    <w:p w:rsidR="009076D9" w:rsidRPr="00226754" w:rsidRDefault="009076D9" w:rsidP="009076D9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  <w:r w:rsidRPr="00226754">
        <w:rPr>
          <w:rFonts w:ascii="Etelka Light Pro" w:hAnsi="Etelka Light Pro"/>
          <w:highlight w:val="yellow"/>
          <w:lang w:val="ru-RU"/>
        </w:rPr>
        <w:t>Программа Алеси.</w:t>
      </w:r>
    </w:p>
    <w:p w:rsidR="009076D9" w:rsidRPr="00226754" w:rsidRDefault="009076D9" w:rsidP="009076D9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highlight w:val="yellow"/>
          <w:lang w:val="ru-RU"/>
        </w:rPr>
      </w:pPr>
    </w:p>
    <w:p w:rsidR="009076D9" w:rsidRPr="00226754" w:rsidRDefault="009076D9" w:rsidP="009076D9">
      <w:pPr>
        <w:numPr>
          <w:ilvl w:val="0"/>
          <w:numId w:val="4"/>
        </w:numPr>
        <w:spacing w:before="120" w:after="0" w:line="276" w:lineRule="auto"/>
        <w:jc w:val="both"/>
        <w:rPr>
          <w:rFonts w:ascii="Etelka Light Pro" w:hAnsi="Etelka Light Pro"/>
          <w:lang w:val="ru-RU"/>
        </w:rPr>
      </w:pPr>
      <w:r w:rsidRPr="003C3367">
        <w:rPr>
          <w:rFonts w:ascii="Etelka Light Pro" w:hAnsi="Etelka Light Pro"/>
          <w:lang w:val="ru-RU"/>
        </w:rPr>
        <w:t xml:space="preserve">Как ускорить свою работу с помощью ИИ-сервисов </w:t>
      </w:r>
      <w:proofErr w:type="spellStart"/>
      <w:r w:rsidRPr="003C3367">
        <w:rPr>
          <w:rFonts w:ascii="Etelka Light Pro" w:hAnsi="Etelka Light Pro"/>
          <w:lang w:val="ru-RU"/>
        </w:rPr>
        <w:t>КонсультантПлюс</w:t>
      </w:r>
      <w:proofErr w:type="spellEnd"/>
      <w:r>
        <w:rPr>
          <w:rFonts w:ascii="Etelka Light Pro" w:hAnsi="Etelka Light Pro"/>
          <w:lang w:val="ru-RU"/>
        </w:rPr>
        <w:t xml:space="preserve"> (спикер – Усов Д.В.)</w:t>
      </w:r>
    </w:p>
    <w:p w:rsidR="009076D9" w:rsidRPr="00C71398" w:rsidRDefault="009076D9" w:rsidP="009076D9">
      <w:pPr>
        <w:pStyle w:val="a7"/>
        <w:numPr>
          <w:ilvl w:val="0"/>
          <w:numId w:val="5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>ИИ-Помощник. Задать вопрос — быстрый старт для решения правовых вопросов.</w:t>
      </w:r>
    </w:p>
    <w:p w:rsidR="009076D9" w:rsidRPr="00C71398" w:rsidRDefault="009076D9" w:rsidP="009076D9">
      <w:pPr>
        <w:pStyle w:val="a7"/>
        <w:numPr>
          <w:ilvl w:val="0"/>
          <w:numId w:val="5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>ИИ-Помощник. Глубокий поиск — профессиональный инструмент с углублённым анализом правовых актов и судебных решений.</w:t>
      </w:r>
    </w:p>
    <w:p w:rsidR="009076D9" w:rsidRPr="00C71398" w:rsidRDefault="009076D9" w:rsidP="009076D9">
      <w:pPr>
        <w:pStyle w:val="a7"/>
        <w:numPr>
          <w:ilvl w:val="0"/>
          <w:numId w:val="5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 xml:space="preserve">ИИ-Помощник. Проверка договоров — анализ рисков в договорах от </w:t>
      </w:r>
      <w:proofErr w:type="spellStart"/>
      <w:r w:rsidRPr="00C71398">
        <w:rPr>
          <w:rFonts w:ascii="Etelka Light Pro" w:eastAsia="Times New Roman" w:hAnsi="Etelka Light Pro"/>
          <w:lang w:val="ru-RU" w:eastAsia="ru-RU"/>
        </w:rPr>
        <w:t>нейросети</w:t>
      </w:r>
      <w:proofErr w:type="spellEnd"/>
      <w:r w:rsidRPr="00C71398">
        <w:rPr>
          <w:rFonts w:ascii="Etelka Light Pro" w:eastAsia="Times New Roman" w:hAnsi="Etelka Light Pro"/>
          <w:lang w:val="ru-RU" w:eastAsia="ru-RU"/>
        </w:rPr>
        <w:t>.</w:t>
      </w:r>
    </w:p>
    <w:p w:rsidR="009076D9" w:rsidRPr="00C71398" w:rsidRDefault="009076D9" w:rsidP="009076D9">
      <w:pPr>
        <w:pStyle w:val="a7"/>
        <w:numPr>
          <w:ilvl w:val="0"/>
          <w:numId w:val="5"/>
        </w:numPr>
        <w:spacing w:before="60" w:after="0" w:line="276" w:lineRule="auto"/>
        <w:ind w:left="700"/>
        <w:jc w:val="both"/>
        <w:rPr>
          <w:rFonts w:ascii="Etelka Light Pro" w:eastAsia="Times New Roman" w:hAnsi="Etelka Light Pro"/>
          <w:lang w:val="ru-RU" w:eastAsia="ru-RU"/>
        </w:rPr>
      </w:pPr>
      <w:r w:rsidRPr="00C71398">
        <w:rPr>
          <w:rFonts w:ascii="Etelka Light Pro" w:eastAsia="Times New Roman" w:hAnsi="Etelka Light Pro"/>
          <w:lang w:val="ru-RU" w:eastAsia="ru-RU"/>
        </w:rPr>
        <w:t>Краткий пересказ судебных актов от ИИ — быстрое погружение в суть споров.</w:t>
      </w:r>
    </w:p>
    <w:p w:rsidR="009076D9" w:rsidRPr="009076D9" w:rsidRDefault="009076D9" w:rsidP="00BD28EA">
      <w:pPr>
        <w:suppressAutoHyphens/>
        <w:spacing w:before="240" w:after="0" w:line="240" w:lineRule="auto"/>
        <w:rPr>
          <w:rFonts w:ascii="Etelka Text Pro" w:eastAsia="Times New Roman" w:hAnsi="Etelka Text Pro"/>
          <w:b/>
          <w:color w:val="7474C1"/>
          <w:sz w:val="28"/>
          <w:szCs w:val="28"/>
          <w:lang w:val="ru-RU" w:eastAsia="ru-RU"/>
        </w:rPr>
      </w:pPr>
      <w:bookmarkStart w:id="0" w:name="_GoBack"/>
      <w:bookmarkEnd w:id="0"/>
    </w:p>
    <w:sectPr w:rsidR="009076D9" w:rsidRPr="009076D9" w:rsidSect="00BD28EA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821" w:rsidRDefault="00E04821" w:rsidP="00BD28EA">
      <w:pPr>
        <w:spacing w:after="0" w:line="240" w:lineRule="auto"/>
      </w:pPr>
      <w:r>
        <w:separator/>
      </w:r>
    </w:p>
  </w:endnote>
  <w:endnote w:type="continuationSeparator" w:id="0">
    <w:p w:rsidR="00E04821" w:rsidRDefault="00E04821" w:rsidP="00BD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telka Text Pro">
    <w:altName w:val="Calibri"/>
    <w:panose1 w:val="00000000000000000000"/>
    <w:charset w:val="00"/>
    <w:family w:val="modern"/>
    <w:notTrueType/>
    <w:pitch w:val="variable"/>
    <w:sig w:usb0="800002AF" w:usb1="5000206A" w:usb2="00000000" w:usb3="00000000" w:csb0="0000009F" w:csb1="00000000"/>
  </w:font>
  <w:font w:name="Etelka Light Pro">
    <w:altName w:val="Calibri"/>
    <w:panose1 w:val="00000000000000000000"/>
    <w:charset w:val="00"/>
    <w:family w:val="modern"/>
    <w:notTrueType/>
    <w:pitch w:val="variable"/>
    <w:sig w:usb0="800002AF" w:usb1="5000206A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821" w:rsidRDefault="00E04821" w:rsidP="00BD28EA">
      <w:pPr>
        <w:spacing w:after="0" w:line="240" w:lineRule="auto"/>
      </w:pPr>
      <w:r>
        <w:separator/>
      </w:r>
    </w:p>
  </w:footnote>
  <w:footnote w:type="continuationSeparator" w:id="0">
    <w:p w:rsidR="00E04821" w:rsidRDefault="00E04821" w:rsidP="00BD28EA">
      <w:pPr>
        <w:spacing w:after="0" w:line="240" w:lineRule="auto"/>
      </w:pPr>
      <w:r>
        <w:continuationSeparator/>
      </w:r>
    </w:p>
  </w:footnote>
  <w:footnote w:id="1">
    <w:p w:rsidR="00BD28EA" w:rsidRPr="0042785F" w:rsidRDefault="00BD28EA" w:rsidP="00BD28EA">
      <w:pPr>
        <w:pStyle w:val="a3"/>
        <w:spacing w:after="0" w:line="240" w:lineRule="auto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Pr="0042785F">
        <w:rPr>
          <w:rFonts w:ascii="Etelka Light Pro" w:hAnsi="Etelka Light Pro"/>
          <w:i/>
          <w:sz w:val="16"/>
          <w:lang w:val="ru-RU"/>
        </w:rPr>
        <w:t xml:space="preserve">Слушателю предоставляется возможность задать вопрос лектору в рамках регламента мероприятия в чате. </w:t>
      </w:r>
      <w:r w:rsidRPr="00190BF2">
        <w:rPr>
          <w:rFonts w:ascii="Etelka Light Pro" w:hAnsi="Etelka Light Pro"/>
          <w:i/>
          <w:sz w:val="16"/>
          <w:lang w:val="ru-RU"/>
        </w:rPr>
        <w:t>Последовательность и объем ответов определяет лектор.</w:t>
      </w:r>
      <w:r>
        <w:rPr>
          <w:rFonts w:ascii="Etelka Light Pro" w:hAnsi="Etelka Light Pro"/>
          <w:i/>
          <w:sz w:val="16"/>
          <w:lang w:val="ru-RU"/>
        </w:rPr>
        <w:t xml:space="preserve"> </w:t>
      </w:r>
      <w:r w:rsidRPr="0042785F">
        <w:rPr>
          <w:rFonts w:ascii="Etelka Light Pro" w:hAnsi="Etelka Light Pro"/>
          <w:i/>
          <w:sz w:val="16"/>
          <w:lang w:val="ru-RU"/>
        </w:rPr>
        <w:t xml:space="preserve">Рекомендуем ознакомиться с техническими требованиями: </w:t>
      </w:r>
      <w:hyperlink r:id="rId1" w:history="1">
        <w:r w:rsidRPr="00967DEB">
          <w:rPr>
            <w:rFonts w:ascii="Etelka Light Pro" w:hAnsi="Etelka Light Pro"/>
            <w:i/>
            <w:color w:val="0070C0"/>
            <w:sz w:val="16"/>
            <w:u w:val="single"/>
            <w:lang w:val="ru-RU"/>
          </w:rPr>
          <w:t>https://ascon-profi.ru/tt/</w:t>
        </w:r>
      </w:hyperlink>
      <w:r w:rsidRPr="0042785F">
        <w:rPr>
          <w:rFonts w:ascii="Etelka Light Pro" w:hAnsi="Etelka Light Pro"/>
          <w:i/>
          <w:sz w:val="16"/>
          <w:lang w:val="ru-RU"/>
        </w:rPr>
        <w:t>.</w:t>
      </w:r>
    </w:p>
  </w:footnote>
  <w:footnote w:id="2">
    <w:p w:rsidR="009076D9" w:rsidRPr="00D00D38" w:rsidRDefault="009076D9" w:rsidP="008568F3">
      <w:pPr>
        <w:pStyle w:val="a3"/>
        <w:spacing w:after="0" w:line="240" w:lineRule="auto"/>
        <w:jc w:val="both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Pr="00307715">
        <w:rPr>
          <w:rFonts w:ascii="Etelka Light Pro" w:hAnsi="Etelka Light Pro"/>
          <w:i/>
          <w:sz w:val="16"/>
          <w:lang w:val="ru-RU"/>
        </w:rPr>
        <w:t>Доступ предостав</w:t>
      </w:r>
      <w:r>
        <w:rPr>
          <w:rFonts w:ascii="Etelka Light Pro" w:hAnsi="Etelka Light Pro"/>
          <w:i/>
          <w:sz w:val="16"/>
          <w:lang w:val="ru-RU"/>
        </w:rPr>
        <w:t xml:space="preserve">ляется с 01.12.2026 по 31.01.2027. Просматривать видео </w:t>
      </w:r>
      <w:r w:rsidRPr="00307715">
        <w:rPr>
          <w:rFonts w:ascii="Etelka Light Pro" w:hAnsi="Etelka Light Pro"/>
          <w:i/>
          <w:sz w:val="16"/>
          <w:lang w:val="ru-RU"/>
        </w:rPr>
        <w:t xml:space="preserve">можно неограниченное количество раз в течение всего срока доступа. </w:t>
      </w:r>
      <w:r w:rsidRPr="00A848BA">
        <w:rPr>
          <w:rFonts w:ascii="Etelka Light Pro" w:hAnsi="Etelka Light Pro"/>
          <w:i/>
          <w:sz w:val="16"/>
          <w:lang w:val="ru-RU"/>
        </w:rPr>
        <w:t>Задать воп</w:t>
      </w:r>
      <w:r>
        <w:rPr>
          <w:rFonts w:ascii="Etelka Light Pro" w:hAnsi="Etelka Light Pro"/>
          <w:i/>
          <w:sz w:val="16"/>
          <w:lang w:val="ru-RU"/>
        </w:rPr>
        <w:t xml:space="preserve">рос по предоставлению доступа </w:t>
      </w:r>
      <w:r w:rsidRPr="00A848BA">
        <w:rPr>
          <w:rFonts w:ascii="Etelka Light Pro" w:hAnsi="Etelka Light Pro"/>
          <w:i/>
          <w:sz w:val="16"/>
          <w:lang w:val="ru-RU"/>
        </w:rPr>
        <w:t xml:space="preserve">можно по адресу электронной почты: </w:t>
      </w:r>
      <w:hyperlink r:id="rId2" w:history="1">
        <w:r w:rsidRPr="000C13F4">
          <w:rPr>
            <w:rStyle w:val="a6"/>
            <w:rFonts w:ascii="Etelka Light Pro" w:hAnsi="Etelka Light Pro"/>
            <w:i/>
            <w:sz w:val="16"/>
            <w:lang w:val="en-US"/>
          </w:rPr>
          <w:t>profi</w:t>
        </w:r>
        <w:r w:rsidRPr="000C13F4">
          <w:rPr>
            <w:rStyle w:val="a6"/>
            <w:rFonts w:ascii="Etelka Light Pro" w:hAnsi="Etelka Light Pro"/>
            <w:i/>
            <w:sz w:val="16"/>
            <w:lang w:val="ru-RU"/>
          </w:rPr>
          <w:t>@ascon-profi.ru</w:t>
        </w:r>
      </w:hyperlink>
      <w:r w:rsidRPr="00BD5D5B">
        <w:rPr>
          <w:rFonts w:ascii="Etelka Light Pro" w:hAnsi="Etelka Light Pro"/>
          <w:i/>
          <w:sz w:val="16"/>
          <w:lang w:val="ru-RU"/>
        </w:rPr>
        <w:t>.</w:t>
      </w:r>
    </w:p>
  </w:footnote>
  <w:footnote w:id="3">
    <w:p w:rsidR="009076D9" w:rsidRPr="0052757A" w:rsidRDefault="009076D9" w:rsidP="009076D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r w:rsidRPr="0052757A">
        <w:rPr>
          <w:rFonts w:ascii="Etelka Light Pro" w:hAnsi="Etelka Light Pro"/>
          <w:i/>
          <w:sz w:val="16"/>
          <w:lang w:val="ru-RU"/>
        </w:rPr>
        <w:t>Программа может быть изменена или дополнена в связи с изменениями в действующем законодательстве</w:t>
      </w:r>
      <w:r>
        <w:rPr>
          <w:rFonts w:ascii="Etelka Light Pro" w:hAnsi="Etelka Light Pro"/>
          <w:i/>
          <w:sz w:val="16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35C12"/>
    <w:multiLevelType w:val="hybridMultilevel"/>
    <w:tmpl w:val="BE16F8F0"/>
    <w:lvl w:ilvl="0" w:tplc="76A63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D4C32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91685A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BF12B4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17A20"/>
    <w:multiLevelType w:val="hybridMultilevel"/>
    <w:tmpl w:val="2C484A4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EA"/>
    <w:rsid w:val="006C0F8C"/>
    <w:rsid w:val="009076D9"/>
    <w:rsid w:val="00BD28EA"/>
    <w:rsid w:val="00E0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E757"/>
  <w15:chartTrackingRefBased/>
  <w15:docId w15:val="{A648FEA4-F55B-43EE-944E-2CA839CF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28E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28EA"/>
    <w:rPr>
      <w:rFonts w:ascii="Calibri" w:eastAsia="Calibri" w:hAnsi="Calibri" w:cs="Times New Roman"/>
      <w:sz w:val="20"/>
      <w:szCs w:val="20"/>
      <w:lang w:val="uk-UA"/>
    </w:rPr>
  </w:style>
  <w:style w:type="character" w:styleId="a5">
    <w:name w:val="footnote reference"/>
    <w:uiPriority w:val="99"/>
    <w:semiHidden/>
    <w:unhideWhenUsed/>
    <w:rsid w:val="00BD28EA"/>
    <w:rPr>
      <w:vertAlign w:val="superscript"/>
    </w:rPr>
  </w:style>
  <w:style w:type="character" w:styleId="a6">
    <w:name w:val="Hyperlink"/>
    <w:uiPriority w:val="99"/>
    <w:unhideWhenUsed/>
    <w:rsid w:val="009076D9"/>
    <w:rPr>
      <w:color w:val="0563C1"/>
      <w:u w:val="single"/>
    </w:rPr>
  </w:style>
  <w:style w:type="paragraph" w:styleId="a7">
    <w:name w:val="List Paragraph"/>
    <w:basedOn w:val="a"/>
    <w:uiPriority w:val="34"/>
    <w:qFormat/>
    <w:rsid w:val="0090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profi@ascon-profi.ru" TargetMode="External"/><Relationship Id="rId1" Type="http://schemas.openxmlformats.org/officeDocument/2006/relationships/hyperlink" Target="https://ascon-profi.ru/t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Коваленко</dc:creator>
  <cp:keywords/>
  <dc:description/>
  <cp:lastModifiedBy>Марина Коваленко</cp:lastModifiedBy>
  <cp:revision>1</cp:revision>
  <dcterms:created xsi:type="dcterms:W3CDTF">2026-07-28T01:12:00Z</dcterms:created>
  <dcterms:modified xsi:type="dcterms:W3CDTF">2026-07-28T01:18:00Z</dcterms:modified>
</cp:coreProperties>
</file>